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5C" w:rsidRDefault="0097325C" w:rsidP="0097325C">
      <w:pPr>
        <w:spacing w:after="0" w:line="240" w:lineRule="auto"/>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5159A362" wp14:editId="76DDD02C">
                <wp:simplePos x="0" y="0"/>
                <wp:positionH relativeFrom="column">
                  <wp:posOffset>4791075</wp:posOffset>
                </wp:positionH>
                <wp:positionV relativeFrom="paragraph">
                  <wp:posOffset>-66675</wp:posOffset>
                </wp:positionV>
                <wp:extent cx="2314575" cy="1000125"/>
                <wp:effectExtent l="19050" t="19050" r="28575" b="47625"/>
                <wp:wrapNone/>
                <wp:docPr id="4" name="8-Point Star 4"/>
                <wp:cNvGraphicFramePr/>
                <a:graphic xmlns:a="http://schemas.openxmlformats.org/drawingml/2006/main">
                  <a:graphicData uri="http://schemas.microsoft.com/office/word/2010/wordprocessingShape">
                    <wps:wsp>
                      <wps:cNvSpPr/>
                      <wps:spPr>
                        <a:xfrm>
                          <a:off x="0" y="0"/>
                          <a:ext cx="2314575" cy="1000125"/>
                        </a:xfrm>
                        <a:prstGeom prst="star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325C" w:rsidRPr="000F16F1" w:rsidRDefault="0097325C" w:rsidP="0097325C">
                            <w:pPr>
                              <w:spacing w:after="0"/>
                              <w:jc w:val="center"/>
                              <w:rPr>
                                <w:b/>
                                <w:color w:val="000000" w:themeColor="text1"/>
                                <w:sz w:val="44"/>
                              </w:rPr>
                            </w:pPr>
                            <w:r w:rsidRPr="000F16F1">
                              <w:rPr>
                                <w:b/>
                                <w:color w:val="000000" w:themeColor="text1"/>
                                <w:sz w:val="44"/>
                              </w:rPr>
                              <w:t>CLASS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59A362"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4" o:spid="_x0000_s1026" type="#_x0000_t58" style="position:absolute;margin-left:377.25pt;margin-top:-5.25pt;width:182.2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" adj="2700" filled="f" strokecolor="black [3213]" strokeweight="1pt">
                <v:textbox>
                  <w:txbxContent>
                    <w:p w:rsidR="0097325C" w:rsidRPr="000F16F1" w:rsidRDefault="0097325C" w:rsidP="0097325C">
                      <w:pPr>
                        <w:spacing w:after="0"/>
                        <w:jc w:val="center"/>
                        <w:rPr>
                          <w:b/>
                          <w:color w:val="000000" w:themeColor="text1"/>
                          <w:sz w:val="44"/>
                        </w:rPr>
                      </w:pPr>
                      <w:r w:rsidRPr="000F16F1">
                        <w:rPr>
                          <w:b/>
                          <w:color w:val="000000" w:themeColor="text1"/>
                          <w:sz w:val="44"/>
                        </w:rPr>
                        <w:t>CLASS COPY</w:t>
                      </w:r>
                    </w:p>
                  </w:txbxContent>
                </v:textbox>
              </v:shape>
            </w:pict>
          </mc:Fallback>
        </mc:AlternateContent>
      </w:r>
      <w:r w:rsidRPr="00463B37">
        <w:rPr>
          <w:b/>
          <w:sz w:val="32"/>
          <w:szCs w:val="32"/>
        </w:rPr>
        <w:t xml:space="preserve">Lab </w:t>
      </w:r>
      <w:r>
        <w:rPr>
          <w:b/>
          <w:sz w:val="32"/>
          <w:szCs w:val="32"/>
        </w:rPr>
        <w:t>Mendelian Genetics-</w:t>
      </w:r>
      <w:r w:rsidRPr="00463B37">
        <w:rPr>
          <w:b/>
          <w:sz w:val="32"/>
          <w:szCs w:val="32"/>
        </w:rPr>
        <w:t>Exploring Genetic Probability</w:t>
      </w:r>
    </w:p>
    <w:p w:rsidR="0097325C" w:rsidRPr="00511B3F" w:rsidRDefault="0097325C" w:rsidP="0097325C">
      <w:pPr>
        <w:spacing w:after="0" w:line="240" w:lineRule="auto"/>
        <w:rPr>
          <w:b/>
          <w:sz w:val="24"/>
          <w:szCs w:val="24"/>
        </w:rPr>
      </w:pPr>
      <w:r w:rsidRPr="00511B3F">
        <w:rPr>
          <w:b/>
          <w:sz w:val="24"/>
          <w:szCs w:val="24"/>
        </w:rPr>
        <w:t>-Revisiting Mendel’s Observations</w:t>
      </w:r>
    </w:p>
    <w:p w:rsidR="0097325C" w:rsidRPr="00463B37" w:rsidRDefault="0097325C" w:rsidP="0097325C">
      <w:pPr>
        <w:spacing w:after="0" w:line="240" w:lineRule="auto"/>
        <w:rPr>
          <w:b/>
          <w:sz w:val="32"/>
          <w:szCs w:val="32"/>
        </w:rPr>
      </w:pPr>
    </w:p>
    <w:p w:rsidR="0097325C" w:rsidRPr="00463B37" w:rsidRDefault="0097325C" w:rsidP="0097325C">
      <w:pPr>
        <w:spacing w:after="0" w:line="240" w:lineRule="auto"/>
        <w:rPr>
          <w:b/>
          <w:sz w:val="24"/>
          <w:szCs w:val="24"/>
          <w:u w:val="single"/>
        </w:rPr>
      </w:pPr>
      <w:r w:rsidRPr="00463B37">
        <w:rPr>
          <w:b/>
          <w:sz w:val="24"/>
          <w:szCs w:val="24"/>
          <w:u w:val="single"/>
        </w:rPr>
        <w:t>Purpose:</w:t>
      </w:r>
    </w:p>
    <w:p w:rsidR="0097325C" w:rsidRDefault="0097325C" w:rsidP="0097325C">
      <w:pPr>
        <w:spacing w:after="0" w:line="240" w:lineRule="auto"/>
        <w:rPr>
          <w:sz w:val="24"/>
          <w:szCs w:val="24"/>
        </w:rPr>
      </w:pPr>
      <w:r>
        <w:rPr>
          <w:sz w:val="24"/>
          <w:szCs w:val="24"/>
        </w:rPr>
        <w:t>Students will</w:t>
      </w:r>
    </w:p>
    <w:p w:rsidR="0097325C" w:rsidRDefault="0097325C" w:rsidP="0097325C">
      <w:pPr>
        <w:pStyle w:val="ListParagraph"/>
        <w:numPr>
          <w:ilvl w:val="0"/>
          <w:numId w:val="1"/>
        </w:numPr>
        <w:spacing w:after="0" w:line="240" w:lineRule="auto"/>
        <w:rPr>
          <w:sz w:val="24"/>
          <w:szCs w:val="24"/>
        </w:rPr>
      </w:pPr>
      <w:r>
        <w:rPr>
          <w:sz w:val="24"/>
          <w:szCs w:val="24"/>
        </w:rPr>
        <w:t xml:space="preserve">Learn that probability is strongly related to genetic outcomes.  </w:t>
      </w:r>
    </w:p>
    <w:p w:rsidR="0097325C" w:rsidRDefault="0097325C" w:rsidP="0097325C">
      <w:pPr>
        <w:pStyle w:val="ListParagraph"/>
        <w:numPr>
          <w:ilvl w:val="0"/>
          <w:numId w:val="1"/>
        </w:numPr>
        <w:spacing w:after="0" w:line="240" w:lineRule="auto"/>
        <w:rPr>
          <w:sz w:val="24"/>
          <w:szCs w:val="24"/>
        </w:rPr>
      </w:pPr>
      <w:r>
        <w:rPr>
          <w:sz w:val="24"/>
          <w:szCs w:val="24"/>
        </w:rPr>
        <w:t>Determine whether probability supports or does not support the 19</w:t>
      </w:r>
      <w:r w:rsidRPr="00883078">
        <w:rPr>
          <w:sz w:val="24"/>
          <w:szCs w:val="24"/>
          <w:vertAlign w:val="superscript"/>
        </w:rPr>
        <w:t>th</w:t>
      </w:r>
      <w:r>
        <w:rPr>
          <w:sz w:val="24"/>
          <w:szCs w:val="24"/>
        </w:rPr>
        <w:t xml:space="preserve"> century data and conclusions of Gregor Mendel.</w:t>
      </w:r>
    </w:p>
    <w:p w:rsidR="0097325C" w:rsidRDefault="0097325C" w:rsidP="0097325C">
      <w:pPr>
        <w:pStyle w:val="ListParagraph"/>
        <w:numPr>
          <w:ilvl w:val="0"/>
          <w:numId w:val="1"/>
        </w:numPr>
        <w:spacing w:after="0" w:line="240" w:lineRule="auto"/>
        <w:rPr>
          <w:sz w:val="24"/>
          <w:szCs w:val="24"/>
        </w:rPr>
      </w:pPr>
      <w:r>
        <w:rPr>
          <w:sz w:val="24"/>
          <w:szCs w:val="24"/>
        </w:rPr>
        <w:t>Be introduced to the probability of crossing two traits at a time, known as dihybrid crosses.</w:t>
      </w:r>
    </w:p>
    <w:p w:rsidR="0097325C" w:rsidRPr="00463B37" w:rsidRDefault="0097325C" w:rsidP="0097325C">
      <w:pPr>
        <w:pStyle w:val="ListParagraph"/>
        <w:spacing w:after="0" w:line="240" w:lineRule="auto"/>
        <w:rPr>
          <w:sz w:val="24"/>
          <w:szCs w:val="24"/>
        </w:rPr>
      </w:pPr>
    </w:p>
    <w:p w:rsidR="0097325C" w:rsidRPr="00463B37" w:rsidRDefault="0097325C" w:rsidP="0097325C">
      <w:pPr>
        <w:spacing w:after="0" w:line="240" w:lineRule="auto"/>
        <w:rPr>
          <w:b/>
          <w:sz w:val="24"/>
          <w:szCs w:val="24"/>
          <w:u w:val="single"/>
        </w:rPr>
      </w:pPr>
      <w:r w:rsidRPr="00463B37">
        <w:rPr>
          <w:b/>
          <w:sz w:val="24"/>
          <w:szCs w:val="24"/>
          <w:u w:val="single"/>
        </w:rPr>
        <w:t>Vocabulary:</w:t>
      </w:r>
    </w:p>
    <w:p w:rsidR="0097325C" w:rsidRDefault="0097325C" w:rsidP="0097325C">
      <w:pPr>
        <w:spacing w:after="0" w:line="240" w:lineRule="auto"/>
        <w:rPr>
          <w:sz w:val="24"/>
          <w:szCs w:val="24"/>
        </w:rPr>
        <w:sectPr w:rsidR="0097325C" w:rsidSect="00BD00AD">
          <w:pgSz w:w="12240" w:h="15840"/>
          <w:pgMar w:top="720" w:right="720" w:bottom="720" w:left="720" w:header="720" w:footer="720" w:gutter="0"/>
          <w:cols w:space="720"/>
          <w:docGrid w:linePitch="360"/>
        </w:sectPr>
      </w:pPr>
    </w:p>
    <w:p w:rsidR="0097325C" w:rsidRDefault="0097325C" w:rsidP="0097325C">
      <w:pPr>
        <w:spacing w:after="0" w:line="240" w:lineRule="auto"/>
        <w:rPr>
          <w:sz w:val="24"/>
          <w:szCs w:val="24"/>
        </w:rPr>
      </w:pPr>
      <w:r>
        <w:rPr>
          <w:sz w:val="24"/>
          <w:szCs w:val="24"/>
        </w:rPr>
        <w:t>Gene</w:t>
      </w:r>
    </w:p>
    <w:p w:rsidR="0097325C" w:rsidRDefault="0097325C" w:rsidP="0097325C">
      <w:pPr>
        <w:spacing w:after="0" w:line="240" w:lineRule="auto"/>
        <w:rPr>
          <w:sz w:val="24"/>
          <w:szCs w:val="24"/>
        </w:rPr>
      </w:pPr>
      <w:r>
        <w:rPr>
          <w:sz w:val="24"/>
          <w:szCs w:val="24"/>
        </w:rPr>
        <w:t>Allele</w:t>
      </w:r>
    </w:p>
    <w:p w:rsidR="0097325C" w:rsidRDefault="0097325C" w:rsidP="0097325C">
      <w:pPr>
        <w:spacing w:after="0" w:line="240" w:lineRule="auto"/>
        <w:rPr>
          <w:sz w:val="24"/>
          <w:szCs w:val="24"/>
        </w:rPr>
      </w:pPr>
      <w:r>
        <w:rPr>
          <w:sz w:val="24"/>
          <w:szCs w:val="24"/>
        </w:rPr>
        <w:t>Trait</w:t>
      </w:r>
    </w:p>
    <w:p w:rsidR="0097325C" w:rsidRDefault="0097325C" w:rsidP="0097325C">
      <w:pPr>
        <w:spacing w:after="0" w:line="240" w:lineRule="auto"/>
        <w:rPr>
          <w:sz w:val="24"/>
          <w:szCs w:val="24"/>
        </w:rPr>
      </w:pPr>
      <w:r>
        <w:rPr>
          <w:sz w:val="24"/>
          <w:szCs w:val="24"/>
        </w:rPr>
        <w:t>Gamete</w:t>
      </w:r>
    </w:p>
    <w:p w:rsidR="0097325C" w:rsidRDefault="0097325C" w:rsidP="0097325C">
      <w:pPr>
        <w:spacing w:after="0" w:line="240" w:lineRule="auto"/>
        <w:rPr>
          <w:sz w:val="24"/>
          <w:szCs w:val="24"/>
        </w:rPr>
      </w:pPr>
      <w:r>
        <w:rPr>
          <w:sz w:val="24"/>
          <w:szCs w:val="24"/>
        </w:rPr>
        <w:t>Sperm</w:t>
      </w:r>
    </w:p>
    <w:p w:rsidR="0097325C" w:rsidRDefault="0097325C" w:rsidP="0097325C">
      <w:pPr>
        <w:spacing w:after="0" w:line="240" w:lineRule="auto"/>
        <w:rPr>
          <w:sz w:val="24"/>
          <w:szCs w:val="24"/>
        </w:rPr>
      </w:pPr>
      <w:r>
        <w:rPr>
          <w:sz w:val="24"/>
          <w:szCs w:val="24"/>
        </w:rPr>
        <w:t>Egg</w:t>
      </w:r>
    </w:p>
    <w:p w:rsidR="0097325C" w:rsidRDefault="0097325C" w:rsidP="0097325C">
      <w:pPr>
        <w:spacing w:after="0" w:line="240" w:lineRule="auto"/>
        <w:rPr>
          <w:sz w:val="24"/>
          <w:szCs w:val="24"/>
        </w:rPr>
      </w:pPr>
      <w:r>
        <w:rPr>
          <w:sz w:val="24"/>
          <w:szCs w:val="24"/>
        </w:rPr>
        <w:t>Heterozygous</w:t>
      </w:r>
    </w:p>
    <w:p w:rsidR="0097325C" w:rsidRDefault="0097325C" w:rsidP="0097325C">
      <w:pPr>
        <w:spacing w:after="0" w:line="240" w:lineRule="auto"/>
        <w:rPr>
          <w:sz w:val="24"/>
          <w:szCs w:val="24"/>
        </w:rPr>
      </w:pPr>
      <w:r>
        <w:rPr>
          <w:sz w:val="24"/>
          <w:szCs w:val="24"/>
        </w:rPr>
        <w:t>Homozygous</w:t>
      </w:r>
    </w:p>
    <w:p w:rsidR="0097325C" w:rsidRDefault="0097325C" w:rsidP="0097325C">
      <w:pPr>
        <w:spacing w:after="0" w:line="240" w:lineRule="auto"/>
        <w:rPr>
          <w:sz w:val="24"/>
          <w:szCs w:val="24"/>
        </w:rPr>
      </w:pPr>
      <w:r>
        <w:rPr>
          <w:sz w:val="24"/>
          <w:szCs w:val="24"/>
        </w:rPr>
        <w:t>Probability</w:t>
      </w:r>
    </w:p>
    <w:p w:rsidR="0097325C" w:rsidRDefault="0097325C" w:rsidP="0097325C">
      <w:pPr>
        <w:spacing w:after="0" w:line="240" w:lineRule="auto"/>
        <w:rPr>
          <w:sz w:val="24"/>
          <w:szCs w:val="24"/>
        </w:rPr>
      </w:pPr>
      <w:r>
        <w:rPr>
          <w:sz w:val="24"/>
          <w:szCs w:val="24"/>
        </w:rPr>
        <w:t>Law of Segregation</w:t>
      </w:r>
    </w:p>
    <w:p w:rsidR="0097325C" w:rsidRDefault="0097325C" w:rsidP="0097325C">
      <w:pPr>
        <w:spacing w:after="0" w:line="240" w:lineRule="auto"/>
        <w:rPr>
          <w:sz w:val="24"/>
          <w:szCs w:val="24"/>
        </w:rPr>
      </w:pPr>
      <w:r>
        <w:rPr>
          <w:sz w:val="24"/>
          <w:szCs w:val="24"/>
        </w:rPr>
        <w:t>Law of Independent Assortment</w:t>
      </w:r>
    </w:p>
    <w:p w:rsidR="0097325C" w:rsidRDefault="0097325C" w:rsidP="0097325C">
      <w:pPr>
        <w:spacing w:after="0" w:line="240" w:lineRule="auto"/>
        <w:rPr>
          <w:sz w:val="24"/>
          <w:szCs w:val="24"/>
        </w:rPr>
      </w:pPr>
      <w:r>
        <w:rPr>
          <w:sz w:val="24"/>
          <w:szCs w:val="24"/>
        </w:rPr>
        <w:t>Monohybrid</w:t>
      </w:r>
    </w:p>
    <w:p w:rsidR="0097325C" w:rsidRDefault="0097325C" w:rsidP="0097325C">
      <w:pPr>
        <w:spacing w:after="0" w:line="240" w:lineRule="auto"/>
        <w:rPr>
          <w:sz w:val="24"/>
          <w:szCs w:val="24"/>
        </w:rPr>
      </w:pPr>
      <w:r>
        <w:rPr>
          <w:sz w:val="24"/>
          <w:szCs w:val="24"/>
        </w:rPr>
        <w:t>Dihybrid</w:t>
      </w:r>
    </w:p>
    <w:p w:rsidR="0097325C" w:rsidRDefault="0097325C" w:rsidP="0097325C">
      <w:pPr>
        <w:spacing w:after="0" w:line="240" w:lineRule="auto"/>
        <w:rPr>
          <w:sz w:val="24"/>
          <w:szCs w:val="24"/>
        </w:rPr>
      </w:pPr>
      <w:r>
        <w:rPr>
          <w:sz w:val="24"/>
          <w:szCs w:val="24"/>
        </w:rPr>
        <w:t>Zygote</w:t>
      </w:r>
    </w:p>
    <w:p w:rsidR="0097325C" w:rsidRDefault="0097325C" w:rsidP="0097325C">
      <w:pPr>
        <w:spacing w:after="0" w:line="240" w:lineRule="auto"/>
        <w:rPr>
          <w:sz w:val="24"/>
          <w:szCs w:val="24"/>
        </w:rPr>
      </w:pPr>
      <w:r>
        <w:rPr>
          <w:sz w:val="24"/>
          <w:szCs w:val="24"/>
        </w:rPr>
        <w:t>Fertilization</w:t>
      </w:r>
    </w:p>
    <w:p w:rsidR="0097325C" w:rsidRDefault="0097325C" w:rsidP="0097325C">
      <w:pPr>
        <w:spacing w:after="0" w:line="240" w:lineRule="auto"/>
        <w:rPr>
          <w:sz w:val="24"/>
          <w:szCs w:val="24"/>
        </w:rPr>
      </w:pPr>
      <w:r>
        <w:rPr>
          <w:sz w:val="24"/>
          <w:szCs w:val="24"/>
        </w:rPr>
        <w:t>Punnett Square</w:t>
      </w:r>
    </w:p>
    <w:p w:rsidR="0097325C" w:rsidRDefault="0097325C" w:rsidP="0097325C">
      <w:pPr>
        <w:spacing w:after="0" w:line="240" w:lineRule="auto"/>
        <w:rPr>
          <w:b/>
          <w:sz w:val="24"/>
          <w:szCs w:val="24"/>
          <w:u w:val="single"/>
        </w:rPr>
        <w:sectPr w:rsidR="0097325C" w:rsidSect="0097325C">
          <w:type w:val="continuous"/>
          <w:pgSz w:w="12240" w:h="15840"/>
          <w:pgMar w:top="720" w:right="720" w:bottom="720" w:left="720" w:header="720" w:footer="720" w:gutter="0"/>
          <w:cols w:num="3" w:space="135"/>
          <w:docGrid w:linePitch="360"/>
        </w:sectPr>
      </w:pPr>
    </w:p>
    <w:p w:rsidR="0097325C" w:rsidRDefault="0097325C" w:rsidP="0097325C">
      <w:pPr>
        <w:spacing w:after="0" w:line="240" w:lineRule="auto"/>
        <w:rPr>
          <w:b/>
          <w:sz w:val="24"/>
          <w:szCs w:val="24"/>
          <w:u w:val="single"/>
        </w:rPr>
      </w:pPr>
    </w:p>
    <w:p w:rsidR="0097325C" w:rsidRPr="00D318BC" w:rsidRDefault="0097325C" w:rsidP="0097325C">
      <w:pPr>
        <w:spacing w:after="0" w:line="240" w:lineRule="auto"/>
        <w:rPr>
          <w:b/>
          <w:sz w:val="24"/>
          <w:szCs w:val="24"/>
          <w:u w:val="single"/>
        </w:rPr>
      </w:pPr>
      <w:r w:rsidRPr="00D318BC">
        <w:rPr>
          <w:b/>
          <w:sz w:val="24"/>
          <w:szCs w:val="24"/>
          <w:u w:val="single"/>
        </w:rPr>
        <w:t>Background:</w:t>
      </w:r>
    </w:p>
    <w:p w:rsidR="0097325C" w:rsidRDefault="0097325C" w:rsidP="0097325C">
      <w:pPr>
        <w:rPr>
          <w:sz w:val="24"/>
          <w:szCs w:val="24"/>
        </w:rPr>
      </w:pPr>
      <w:r>
        <w:rPr>
          <w:noProof/>
        </w:rPr>
        <w:drawing>
          <wp:anchor distT="0" distB="0" distL="114300" distR="114300" simplePos="0" relativeHeight="251659264" behindDoc="1" locked="0" layoutInCell="1" allowOverlap="1" wp14:anchorId="36882591" wp14:editId="2015EFA3">
            <wp:simplePos x="0" y="0"/>
            <wp:positionH relativeFrom="column">
              <wp:posOffset>3505200</wp:posOffset>
            </wp:positionH>
            <wp:positionV relativeFrom="paragraph">
              <wp:posOffset>65405</wp:posOffset>
            </wp:positionV>
            <wp:extent cx="3295650" cy="3571875"/>
            <wp:effectExtent l="0" t="0" r="0" b="9525"/>
            <wp:wrapTight wrapText="bothSides">
              <wp:wrapPolygon edited="0">
                <wp:start x="0" y="0"/>
                <wp:lineTo x="0" y="21542"/>
                <wp:lineTo x="21475" y="21542"/>
                <wp:lineTo x="21475" y="0"/>
                <wp:lineTo x="0" y="0"/>
              </wp:wrapPolygon>
            </wp:wrapTight>
            <wp:docPr id="1" name="Picture 1" descr="https://smartsite.ucdavis.edu/access/content/user/00002950/bis10v/week4/monoindepas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artsite.ucdavis.edu/access/content/user/00002950/bis10v/week4/monoindepasst.gif"/>
                    <pic:cNvPicPr>
                      <a:picLocks noChangeAspect="1" noChangeArrowheads="1"/>
                    </pic:cNvPicPr>
                  </pic:nvPicPr>
                  <pic:blipFill rotWithShape="1">
                    <a:blip r:embed="rId5">
                      <a:extLst>
                        <a:ext uri="{28A0092B-C50C-407E-A947-70E740481C1C}">
                          <a14:useLocalDpi xmlns:a14="http://schemas.microsoft.com/office/drawing/2010/main" val="0"/>
                        </a:ext>
                      </a:extLst>
                    </a:blip>
                    <a:srcRect l="7601" r="23200"/>
                    <a:stretch/>
                  </pic:blipFill>
                  <pic:spPr bwMode="auto">
                    <a:xfrm>
                      <a:off x="0" y="0"/>
                      <a:ext cx="3295650" cy="357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When a coin is tossed, it can only one land of two ways-either heads up or tails up.  This is similar to when an organism makes gametes.  Since an organism receives 2 alleles for a gene , one from the mother of the gamete maker and one from the father of the gamete maker, only one of  these alleles will be transferred to a single gamete (sperm or egg)-not both.  </w:t>
      </w:r>
    </w:p>
    <w:p w:rsidR="0097325C" w:rsidRDefault="0097325C" w:rsidP="0097325C">
      <w:pPr>
        <w:rPr>
          <w:sz w:val="24"/>
          <w:szCs w:val="24"/>
        </w:rPr>
      </w:pPr>
      <w:r>
        <w:rPr>
          <w:sz w:val="24"/>
          <w:szCs w:val="24"/>
        </w:rPr>
        <w:t xml:space="preserve">If the gamete-making organism is a heterozygous (ex. Aa), the resulting gametes will either have the A (dominant) or the a (recessive) allele.  </w:t>
      </w:r>
    </w:p>
    <w:p w:rsidR="0097325C" w:rsidRDefault="0097325C" w:rsidP="0097325C">
      <w:pPr>
        <w:rPr>
          <w:sz w:val="24"/>
          <w:szCs w:val="24"/>
        </w:rPr>
      </w:pPr>
      <w:r>
        <w:rPr>
          <w:sz w:val="24"/>
          <w:szCs w:val="24"/>
        </w:rPr>
        <w:t>Mathematically, this situation is described as that the probability of getting one of the alleles (or side of the coin) over the other is 50%, 0.5, ½ or a 1:1 ratio.  Mendal summarized this finding in his “Law of Segregation.”</w:t>
      </w:r>
    </w:p>
    <w:p w:rsidR="0097325C" w:rsidRDefault="0097325C" w:rsidP="0097325C">
      <w:pPr>
        <w:spacing w:after="0"/>
        <w:rPr>
          <w:b/>
          <w:sz w:val="24"/>
          <w:szCs w:val="24"/>
        </w:rPr>
      </w:pPr>
    </w:p>
    <w:p w:rsidR="0097325C" w:rsidRPr="00BD00AD" w:rsidRDefault="0097325C" w:rsidP="0097325C">
      <w:pPr>
        <w:spacing w:after="0"/>
        <w:rPr>
          <w:b/>
          <w:sz w:val="24"/>
          <w:szCs w:val="24"/>
        </w:rPr>
      </w:pPr>
      <w:r w:rsidRPr="00BD00AD">
        <w:rPr>
          <w:b/>
          <w:sz w:val="24"/>
          <w:szCs w:val="24"/>
        </w:rPr>
        <w:t>Part 1:  Monohybrid Crosses</w:t>
      </w:r>
    </w:p>
    <w:p w:rsidR="0097325C" w:rsidRDefault="0097325C" w:rsidP="0097325C">
      <w:pPr>
        <w:spacing w:after="0"/>
        <w:rPr>
          <w:sz w:val="24"/>
          <w:szCs w:val="24"/>
        </w:rPr>
      </w:pPr>
      <w:r>
        <w:rPr>
          <w:sz w:val="24"/>
          <w:szCs w:val="24"/>
        </w:rPr>
        <w:t xml:space="preserve">In this Laboratory Activity, each side of a coin will represent an </w:t>
      </w:r>
      <w:r w:rsidRPr="0097325C">
        <w:rPr>
          <w:b/>
          <w:sz w:val="24"/>
          <w:szCs w:val="24"/>
        </w:rPr>
        <w:t>allele</w:t>
      </w:r>
      <w:r>
        <w:rPr>
          <w:sz w:val="24"/>
          <w:szCs w:val="24"/>
        </w:rPr>
        <w:t xml:space="preserve"> for a trait.  Two coins will be tossed, one representing the </w:t>
      </w:r>
      <w:r w:rsidRPr="0097325C">
        <w:rPr>
          <w:b/>
          <w:sz w:val="24"/>
          <w:szCs w:val="24"/>
        </w:rPr>
        <w:t>allele</w:t>
      </w:r>
      <w:r>
        <w:rPr>
          <w:sz w:val="24"/>
          <w:szCs w:val="24"/>
        </w:rPr>
        <w:t xml:space="preserve"> in the sperm and one representing the </w:t>
      </w:r>
      <w:r w:rsidRPr="0097325C">
        <w:rPr>
          <w:b/>
          <w:sz w:val="24"/>
          <w:szCs w:val="24"/>
        </w:rPr>
        <w:t>allele</w:t>
      </w:r>
      <w:r>
        <w:rPr>
          <w:sz w:val="24"/>
          <w:szCs w:val="24"/>
        </w:rPr>
        <w:t xml:space="preserve"> in the egg.  The results of flipping both coins will represent the resulting </w:t>
      </w:r>
      <w:r w:rsidRPr="0097325C">
        <w:rPr>
          <w:b/>
          <w:sz w:val="24"/>
          <w:szCs w:val="24"/>
        </w:rPr>
        <w:t>genotype</w:t>
      </w:r>
      <w:r>
        <w:rPr>
          <w:sz w:val="24"/>
          <w:szCs w:val="24"/>
        </w:rPr>
        <w:t xml:space="preserve"> of the </w:t>
      </w:r>
      <w:r w:rsidRPr="0097325C">
        <w:rPr>
          <w:sz w:val="24"/>
          <w:szCs w:val="24"/>
        </w:rPr>
        <w:t>zygote</w:t>
      </w:r>
      <w:r>
        <w:rPr>
          <w:sz w:val="24"/>
          <w:szCs w:val="24"/>
        </w:rPr>
        <w:t xml:space="preserve"> created by the union of the egg and sperm (fertilization).  Remember that the </w:t>
      </w:r>
      <w:r w:rsidRPr="0097325C">
        <w:rPr>
          <w:sz w:val="24"/>
          <w:szCs w:val="24"/>
        </w:rPr>
        <w:t>zygote</w:t>
      </w:r>
      <w:r>
        <w:rPr>
          <w:sz w:val="24"/>
          <w:szCs w:val="24"/>
        </w:rPr>
        <w:t xml:space="preserve"> is the first somatic cell of a new organism.  From this </w:t>
      </w:r>
      <w:r w:rsidRPr="0097325C">
        <w:rPr>
          <w:b/>
          <w:sz w:val="24"/>
          <w:szCs w:val="24"/>
        </w:rPr>
        <w:t>genotype</w:t>
      </w:r>
      <w:r>
        <w:rPr>
          <w:sz w:val="24"/>
          <w:szCs w:val="24"/>
        </w:rPr>
        <w:t xml:space="preserve">, the phenotype can be determined. </w:t>
      </w:r>
    </w:p>
    <w:p w:rsidR="0097325C" w:rsidRDefault="0097325C" w:rsidP="0097325C">
      <w:pPr>
        <w:spacing w:after="0"/>
        <w:rPr>
          <w:sz w:val="24"/>
          <w:szCs w:val="24"/>
        </w:rPr>
      </w:pPr>
      <w:r>
        <w:rPr>
          <w:sz w:val="24"/>
          <w:szCs w:val="24"/>
        </w:rPr>
        <w:lastRenderedPageBreak/>
        <w:t xml:space="preserve">The results of flipping these two coins will be used to mimic the </w:t>
      </w:r>
      <w:r w:rsidRPr="0097325C">
        <w:rPr>
          <w:b/>
          <w:sz w:val="24"/>
          <w:szCs w:val="24"/>
        </w:rPr>
        <w:t>genotypic</w:t>
      </w:r>
      <w:r>
        <w:rPr>
          <w:sz w:val="24"/>
          <w:szCs w:val="24"/>
        </w:rPr>
        <w:t xml:space="preserve"> and </w:t>
      </w:r>
      <w:r w:rsidRPr="0097325C">
        <w:rPr>
          <w:b/>
          <w:sz w:val="24"/>
          <w:szCs w:val="24"/>
        </w:rPr>
        <w:t>phenotypic</w:t>
      </w:r>
      <w:r>
        <w:rPr>
          <w:sz w:val="24"/>
          <w:szCs w:val="24"/>
        </w:rPr>
        <w:t xml:space="preserve"> outcomes recorded by Mendel for a single trait in a hybrid cross, specifically the mating of two </w:t>
      </w:r>
      <w:r w:rsidRPr="0097325C">
        <w:rPr>
          <w:b/>
          <w:sz w:val="24"/>
          <w:szCs w:val="24"/>
        </w:rPr>
        <w:t>heterozygous</w:t>
      </w:r>
      <w:r>
        <w:rPr>
          <w:sz w:val="24"/>
          <w:szCs w:val="24"/>
        </w:rPr>
        <w:t xml:space="preserve"> parents.</w:t>
      </w:r>
    </w:p>
    <w:p w:rsidR="0097325C" w:rsidRDefault="0097325C" w:rsidP="0097325C">
      <w:pPr>
        <w:spacing w:after="0"/>
        <w:rPr>
          <w:sz w:val="24"/>
          <w:szCs w:val="24"/>
        </w:rPr>
      </w:pPr>
      <w:r>
        <w:rPr>
          <w:sz w:val="24"/>
          <w:szCs w:val="24"/>
        </w:rPr>
        <w:t xml:space="preserve">In pea-plant flowers, the color purple (P) is </w:t>
      </w:r>
      <w:r w:rsidRPr="0097325C">
        <w:rPr>
          <w:b/>
          <w:sz w:val="24"/>
          <w:szCs w:val="24"/>
        </w:rPr>
        <w:t>dominant</w:t>
      </w:r>
      <w:r>
        <w:rPr>
          <w:sz w:val="24"/>
          <w:szCs w:val="24"/>
        </w:rPr>
        <w:t xml:space="preserve"> over white (p).  A heads-heads combination will represent a </w:t>
      </w:r>
      <w:r w:rsidRPr="0097325C">
        <w:rPr>
          <w:b/>
          <w:sz w:val="24"/>
          <w:szCs w:val="24"/>
        </w:rPr>
        <w:t>homozygous</w:t>
      </w:r>
      <w:r>
        <w:rPr>
          <w:sz w:val="24"/>
          <w:szCs w:val="24"/>
        </w:rPr>
        <w:t xml:space="preserve"> </w:t>
      </w:r>
      <w:r w:rsidRPr="0097325C">
        <w:rPr>
          <w:b/>
          <w:sz w:val="24"/>
          <w:szCs w:val="24"/>
        </w:rPr>
        <w:t>dominant</w:t>
      </w:r>
      <w:r>
        <w:rPr>
          <w:sz w:val="24"/>
          <w:szCs w:val="24"/>
        </w:rPr>
        <w:t xml:space="preserve"> outcome (purple flowers). A heads-tails combination will stand for a </w:t>
      </w:r>
      <w:r w:rsidRPr="0097325C">
        <w:rPr>
          <w:b/>
          <w:sz w:val="24"/>
          <w:szCs w:val="24"/>
        </w:rPr>
        <w:t>heterozygous</w:t>
      </w:r>
      <w:r>
        <w:rPr>
          <w:sz w:val="24"/>
          <w:szCs w:val="24"/>
        </w:rPr>
        <w:t xml:space="preserve"> outcome (purple flowers).  A tails-tails combination will represent a </w:t>
      </w:r>
      <w:r w:rsidRPr="0097325C">
        <w:rPr>
          <w:b/>
          <w:sz w:val="24"/>
          <w:szCs w:val="24"/>
        </w:rPr>
        <w:t>homozygous</w:t>
      </w:r>
      <w:r>
        <w:rPr>
          <w:sz w:val="24"/>
          <w:szCs w:val="24"/>
        </w:rPr>
        <w:t>-</w:t>
      </w:r>
      <w:r w:rsidRPr="0097325C">
        <w:rPr>
          <w:b/>
          <w:sz w:val="24"/>
          <w:szCs w:val="24"/>
        </w:rPr>
        <w:t>recessive</w:t>
      </w:r>
      <w:r>
        <w:rPr>
          <w:sz w:val="24"/>
          <w:szCs w:val="24"/>
        </w:rPr>
        <w:t xml:space="preserve"> outcome (white flower).</w:t>
      </w:r>
    </w:p>
    <w:p w:rsidR="0097325C" w:rsidRDefault="0097325C" w:rsidP="0097325C">
      <w:pPr>
        <w:spacing w:after="0" w:line="240" w:lineRule="auto"/>
        <w:rPr>
          <w:b/>
          <w:sz w:val="24"/>
          <w:szCs w:val="24"/>
          <w:u w:val="single"/>
        </w:rPr>
      </w:pPr>
      <w:r>
        <w:rPr>
          <w:b/>
          <w:sz w:val="24"/>
          <w:szCs w:val="24"/>
          <w:u w:val="single"/>
        </w:rPr>
        <w:t>Materials:</w:t>
      </w:r>
    </w:p>
    <w:p w:rsidR="0097325C" w:rsidRPr="00511B3F" w:rsidRDefault="0097325C" w:rsidP="0097325C">
      <w:pPr>
        <w:spacing w:after="0" w:line="240" w:lineRule="auto"/>
        <w:rPr>
          <w:sz w:val="24"/>
          <w:szCs w:val="24"/>
        </w:rPr>
      </w:pPr>
      <w:r w:rsidRPr="00511B3F">
        <w:rPr>
          <w:sz w:val="24"/>
          <w:szCs w:val="24"/>
        </w:rPr>
        <w:t>2 Pennies</w:t>
      </w:r>
    </w:p>
    <w:p w:rsidR="0097325C" w:rsidRPr="00511B3F" w:rsidRDefault="0097325C" w:rsidP="0097325C">
      <w:pPr>
        <w:spacing w:after="0" w:line="240" w:lineRule="auto"/>
        <w:rPr>
          <w:sz w:val="24"/>
          <w:szCs w:val="24"/>
        </w:rPr>
      </w:pPr>
    </w:p>
    <w:p w:rsidR="0097325C" w:rsidRDefault="0097325C" w:rsidP="0097325C">
      <w:pPr>
        <w:spacing w:after="0" w:line="240" w:lineRule="auto"/>
        <w:rPr>
          <w:b/>
          <w:sz w:val="24"/>
          <w:szCs w:val="24"/>
          <w:u w:val="single"/>
        </w:rPr>
      </w:pPr>
      <w:r>
        <w:rPr>
          <w:b/>
          <w:sz w:val="24"/>
          <w:szCs w:val="24"/>
          <w:u w:val="single"/>
        </w:rPr>
        <w:t>Investigative Questions:</w:t>
      </w:r>
    </w:p>
    <w:p w:rsidR="0097325C" w:rsidRDefault="0097325C" w:rsidP="0097325C">
      <w:pPr>
        <w:spacing w:after="0" w:line="240" w:lineRule="auto"/>
        <w:rPr>
          <w:sz w:val="24"/>
          <w:szCs w:val="24"/>
        </w:rPr>
      </w:pPr>
      <w:r>
        <w:rPr>
          <w:sz w:val="24"/>
          <w:szCs w:val="24"/>
        </w:rPr>
        <w:t>What is the effect of crossing 2 purple-flowered heterozygous parents on the resulting genotypes of the offspring?</w:t>
      </w:r>
    </w:p>
    <w:p w:rsidR="0097325C" w:rsidRDefault="0097325C" w:rsidP="0097325C">
      <w:pPr>
        <w:spacing w:after="0" w:line="240" w:lineRule="auto"/>
        <w:rPr>
          <w:sz w:val="24"/>
          <w:szCs w:val="24"/>
        </w:rPr>
      </w:pPr>
    </w:p>
    <w:p w:rsidR="0097325C" w:rsidRDefault="0097325C" w:rsidP="0097325C">
      <w:pPr>
        <w:spacing w:after="0" w:line="240" w:lineRule="auto"/>
        <w:rPr>
          <w:sz w:val="24"/>
          <w:szCs w:val="24"/>
        </w:rPr>
      </w:pPr>
      <w:r>
        <w:rPr>
          <w:b/>
          <w:sz w:val="24"/>
          <w:szCs w:val="24"/>
          <w:u w:val="single"/>
        </w:rPr>
        <w:t>Hypothesis:</w:t>
      </w:r>
    </w:p>
    <w:p w:rsidR="0097325C" w:rsidRDefault="0097325C" w:rsidP="0097325C">
      <w:pPr>
        <w:spacing w:after="0" w:line="240" w:lineRule="auto"/>
        <w:rPr>
          <w:sz w:val="24"/>
          <w:szCs w:val="24"/>
        </w:rPr>
      </w:pPr>
      <w:r>
        <w:rPr>
          <w:sz w:val="24"/>
          <w:szCs w:val="24"/>
        </w:rPr>
        <w:t>Write a hypothesis for the investigative question and use a Punnett Square and the genotypic ratios for this cross as the “because” part of the hypothesis.  Mendel observed this outcome many times during his testing.  The results were repeated with great precision.</w:t>
      </w:r>
    </w:p>
    <w:p w:rsidR="0097325C" w:rsidRDefault="0097325C" w:rsidP="0097325C">
      <w:pPr>
        <w:spacing w:after="0" w:line="240" w:lineRule="auto"/>
        <w:rPr>
          <w:sz w:val="24"/>
          <w:szCs w:val="24"/>
        </w:rPr>
      </w:pPr>
    </w:p>
    <w:p w:rsidR="0097325C" w:rsidRDefault="0097325C" w:rsidP="0097325C">
      <w:pPr>
        <w:spacing w:after="0" w:line="240" w:lineRule="auto"/>
        <w:rPr>
          <w:b/>
          <w:sz w:val="24"/>
          <w:szCs w:val="24"/>
          <w:u w:val="single"/>
        </w:rPr>
      </w:pPr>
      <w:r>
        <w:rPr>
          <w:b/>
          <w:sz w:val="24"/>
          <w:szCs w:val="24"/>
          <w:u w:val="single"/>
        </w:rPr>
        <w:t>Procedure:</w:t>
      </w:r>
    </w:p>
    <w:p w:rsidR="0097325C" w:rsidRDefault="0097325C" w:rsidP="0097325C">
      <w:pPr>
        <w:pStyle w:val="ListParagraph"/>
        <w:numPr>
          <w:ilvl w:val="0"/>
          <w:numId w:val="2"/>
        </w:numPr>
        <w:spacing w:after="0" w:line="240" w:lineRule="auto"/>
        <w:rPr>
          <w:sz w:val="24"/>
          <w:szCs w:val="24"/>
        </w:rPr>
      </w:pPr>
      <w:r>
        <w:rPr>
          <w:sz w:val="24"/>
          <w:szCs w:val="24"/>
        </w:rPr>
        <w:t>Glue</w:t>
      </w:r>
      <w:r>
        <w:rPr>
          <w:sz w:val="24"/>
          <w:szCs w:val="24"/>
        </w:rPr>
        <w:t xml:space="preserve"> the following data table </w:t>
      </w:r>
      <w:r>
        <w:rPr>
          <w:sz w:val="24"/>
          <w:szCs w:val="24"/>
        </w:rPr>
        <w:t>into your journal</w:t>
      </w:r>
      <w:r>
        <w:rPr>
          <w:sz w:val="24"/>
          <w:szCs w:val="24"/>
        </w:rPr>
        <w:t>.</w:t>
      </w:r>
    </w:p>
    <w:p w:rsidR="0097325C" w:rsidRDefault="0097325C" w:rsidP="0097325C">
      <w:pPr>
        <w:pStyle w:val="ListParagraph"/>
        <w:numPr>
          <w:ilvl w:val="0"/>
          <w:numId w:val="2"/>
        </w:numPr>
        <w:spacing w:after="0" w:line="240" w:lineRule="auto"/>
        <w:rPr>
          <w:sz w:val="24"/>
          <w:szCs w:val="24"/>
        </w:rPr>
      </w:pPr>
      <w:r>
        <w:rPr>
          <w:sz w:val="24"/>
          <w:szCs w:val="24"/>
        </w:rPr>
        <w:t xml:space="preserve">Label the </w:t>
      </w:r>
      <w:r w:rsidRPr="00CB5BD0">
        <w:rPr>
          <w:b/>
          <w:sz w:val="24"/>
          <w:szCs w:val="24"/>
        </w:rPr>
        <w:t>top box</w:t>
      </w:r>
      <w:r>
        <w:rPr>
          <w:sz w:val="24"/>
          <w:szCs w:val="24"/>
        </w:rPr>
        <w:t xml:space="preserve"> in the left-most column of your data table with the </w:t>
      </w:r>
      <w:r w:rsidRPr="00CB5BD0">
        <w:rPr>
          <w:b/>
          <w:sz w:val="24"/>
          <w:szCs w:val="24"/>
        </w:rPr>
        <w:t>phenotype that results from a PP genotype</w:t>
      </w:r>
    </w:p>
    <w:p w:rsidR="0097325C" w:rsidRPr="00CB5BD0" w:rsidRDefault="0097325C" w:rsidP="0097325C">
      <w:pPr>
        <w:pStyle w:val="ListParagraph"/>
        <w:numPr>
          <w:ilvl w:val="0"/>
          <w:numId w:val="2"/>
        </w:numPr>
        <w:spacing w:after="0" w:line="240" w:lineRule="auto"/>
        <w:rPr>
          <w:b/>
          <w:sz w:val="24"/>
          <w:szCs w:val="24"/>
        </w:rPr>
      </w:pPr>
      <w:r>
        <w:rPr>
          <w:sz w:val="24"/>
          <w:szCs w:val="24"/>
        </w:rPr>
        <w:t xml:space="preserve">Label the </w:t>
      </w:r>
      <w:r w:rsidRPr="00CB5BD0">
        <w:rPr>
          <w:b/>
          <w:sz w:val="24"/>
          <w:szCs w:val="24"/>
        </w:rPr>
        <w:t>second box</w:t>
      </w:r>
      <w:r>
        <w:rPr>
          <w:sz w:val="24"/>
          <w:szCs w:val="24"/>
        </w:rPr>
        <w:t xml:space="preserve"> in the left-most column of your data table with the </w:t>
      </w:r>
      <w:r w:rsidRPr="00CB5BD0">
        <w:rPr>
          <w:b/>
          <w:sz w:val="24"/>
          <w:szCs w:val="24"/>
        </w:rPr>
        <w:t>phenotype that results from a Pp genotype.</w:t>
      </w:r>
    </w:p>
    <w:p w:rsidR="0097325C" w:rsidRPr="00CB5BD0" w:rsidRDefault="0097325C" w:rsidP="0097325C">
      <w:pPr>
        <w:pStyle w:val="ListParagraph"/>
        <w:numPr>
          <w:ilvl w:val="0"/>
          <w:numId w:val="2"/>
        </w:numPr>
        <w:spacing w:after="0" w:line="240" w:lineRule="auto"/>
        <w:rPr>
          <w:b/>
          <w:sz w:val="24"/>
          <w:szCs w:val="24"/>
        </w:rPr>
      </w:pPr>
      <w:r>
        <w:rPr>
          <w:sz w:val="24"/>
          <w:szCs w:val="24"/>
        </w:rPr>
        <w:t xml:space="preserve">Label the </w:t>
      </w:r>
      <w:r w:rsidRPr="00CB5BD0">
        <w:rPr>
          <w:b/>
          <w:sz w:val="24"/>
          <w:szCs w:val="24"/>
        </w:rPr>
        <w:t>third</w:t>
      </w:r>
      <w:r>
        <w:rPr>
          <w:sz w:val="24"/>
          <w:szCs w:val="24"/>
        </w:rPr>
        <w:t xml:space="preserve"> </w:t>
      </w:r>
      <w:r w:rsidRPr="00CB5BD0">
        <w:rPr>
          <w:b/>
          <w:sz w:val="24"/>
          <w:szCs w:val="24"/>
        </w:rPr>
        <w:t>box</w:t>
      </w:r>
      <w:r>
        <w:rPr>
          <w:sz w:val="24"/>
          <w:szCs w:val="24"/>
        </w:rPr>
        <w:t xml:space="preserve"> in the left-most column of your data table with </w:t>
      </w:r>
      <w:r w:rsidRPr="00CB5BD0">
        <w:rPr>
          <w:b/>
          <w:sz w:val="24"/>
          <w:szCs w:val="24"/>
        </w:rPr>
        <w:t>the phenotype that results from a pp genotype.</w:t>
      </w:r>
    </w:p>
    <w:p w:rsidR="0097325C" w:rsidRPr="00397390" w:rsidRDefault="0097325C" w:rsidP="0097325C">
      <w:pPr>
        <w:pStyle w:val="Header"/>
        <w:numPr>
          <w:ilvl w:val="0"/>
          <w:numId w:val="2"/>
        </w:numPr>
        <w:rPr>
          <w:sz w:val="24"/>
          <w:szCs w:val="24"/>
        </w:rPr>
      </w:pPr>
      <w:r>
        <w:rPr>
          <w:sz w:val="24"/>
          <w:szCs w:val="24"/>
        </w:rPr>
        <w:t>Record the “expected probability</w:t>
      </w:r>
      <w:r w:rsidRPr="00397390">
        <w:rPr>
          <w:sz w:val="24"/>
          <w:szCs w:val="24"/>
        </w:rPr>
        <w:t xml:space="preserve">” in the appropriate column of the table.  </w:t>
      </w:r>
    </w:p>
    <w:p w:rsidR="0097325C" w:rsidRDefault="0097325C" w:rsidP="0097325C">
      <w:pPr>
        <w:pStyle w:val="ListParagraph"/>
        <w:numPr>
          <w:ilvl w:val="0"/>
          <w:numId w:val="2"/>
        </w:numPr>
        <w:spacing w:after="0" w:line="240" w:lineRule="auto"/>
        <w:rPr>
          <w:sz w:val="24"/>
          <w:szCs w:val="24"/>
        </w:rPr>
      </w:pPr>
      <w:r>
        <w:rPr>
          <w:sz w:val="24"/>
          <w:szCs w:val="24"/>
        </w:rPr>
        <w:t>Using 2 pennies, complete 100 simultaneous flips.  Heads represents P and tails respresnts p</w:t>
      </w:r>
    </w:p>
    <w:p w:rsidR="0097325C" w:rsidRDefault="0097325C" w:rsidP="0097325C">
      <w:pPr>
        <w:pStyle w:val="ListParagraph"/>
        <w:numPr>
          <w:ilvl w:val="0"/>
          <w:numId w:val="2"/>
        </w:numPr>
        <w:spacing w:after="0" w:line="240" w:lineRule="auto"/>
        <w:rPr>
          <w:sz w:val="24"/>
          <w:szCs w:val="24"/>
        </w:rPr>
      </w:pPr>
      <w:r>
        <w:rPr>
          <w:sz w:val="24"/>
          <w:szCs w:val="24"/>
        </w:rPr>
        <w:t>Record your results as appropriate tally marks in the appropriate boxes under “Tally.”</w:t>
      </w:r>
    </w:p>
    <w:p w:rsidR="0097325C" w:rsidRDefault="0097325C" w:rsidP="0097325C">
      <w:pPr>
        <w:pStyle w:val="ListParagraph"/>
        <w:numPr>
          <w:ilvl w:val="0"/>
          <w:numId w:val="2"/>
        </w:numPr>
        <w:spacing w:after="0" w:line="240" w:lineRule="auto"/>
        <w:rPr>
          <w:sz w:val="24"/>
          <w:szCs w:val="24"/>
        </w:rPr>
      </w:pPr>
      <w:r>
        <w:rPr>
          <w:sz w:val="24"/>
          <w:szCs w:val="24"/>
        </w:rPr>
        <w:t>When you finish, divide the results of each genotype (under “Tally”) by the total of tosses (100) to obtain the “Experimental Outcome.”</w:t>
      </w:r>
    </w:p>
    <w:p w:rsidR="0097325C" w:rsidRDefault="0097325C"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774910" w:rsidRDefault="00774910" w:rsidP="0097325C">
      <w:pPr>
        <w:pStyle w:val="ListParagraph"/>
        <w:spacing w:after="0" w:line="240" w:lineRule="auto"/>
        <w:rPr>
          <w:sz w:val="24"/>
          <w:szCs w:val="24"/>
        </w:rPr>
      </w:pPr>
    </w:p>
    <w:p w:rsidR="0097325C" w:rsidRPr="000F16F1" w:rsidRDefault="0097325C" w:rsidP="0097325C">
      <w:pPr>
        <w:pStyle w:val="ListParagraph"/>
        <w:spacing w:after="0" w:line="240" w:lineRule="auto"/>
        <w:ind w:left="-450"/>
        <w:rPr>
          <w:b/>
          <w:sz w:val="24"/>
          <w:szCs w:val="24"/>
        </w:rPr>
      </w:pPr>
      <w:r w:rsidRPr="000F16F1">
        <w:rPr>
          <w:b/>
          <w:sz w:val="24"/>
          <w:szCs w:val="24"/>
        </w:rPr>
        <w:lastRenderedPageBreak/>
        <w:t xml:space="preserve">              Data Table A-Monohybrid Cross</w:t>
      </w:r>
    </w:p>
    <w:tbl>
      <w:tblPr>
        <w:tblStyle w:val="TableGrid"/>
        <w:tblW w:w="10931" w:type="dxa"/>
        <w:tblInd w:w="-5" w:type="dxa"/>
        <w:tblLook w:val="04A0" w:firstRow="1" w:lastRow="0" w:firstColumn="1" w:lastColumn="0" w:noHBand="0" w:noVBand="1"/>
      </w:tblPr>
      <w:tblGrid>
        <w:gridCol w:w="1527"/>
        <w:gridCol w:w="1638"/>
        <w:gridCol w:w="1637"/>
        <w:gridCol w:w="1899"/>
        <w:gridCol w:w="2115"/>
        <w:gridCol w:w="2115"/>
      </w:tblGrid>
      <w:tr w:rsidR="0097325C" w:rsidRPr="00A35F4E" w:rsidTr="00774910">
        <w:trPr>
          <w:trHeight w:val="568"/>
        </w:trPr>
        <w:tc>
          <w:tcPr>
            <w:tcW w:w="1527" w:type="dxa"/>
            <w:noWrap/>
            <w:hideMark/>
          </w:tcPr>
          <w:p w:rsidR="0097325C" w:rsidRPr="00A35F4E" w:rsidRDefault="0097325C" w:rsidP="004D335C">
            <w:pPr>
              <w:jc w:val="center"/>
              <w:rPr>
                <w:b/>
              </w:rPr>
            </w:pPr>
            <w:r w:rsidRPr="00A35F4E">
              <w:rPr>
                <w:b/>
              </w:rPr>
              <w:t>Phenotype</w:t>
            </w:r>
          </w:p>
        </w:tc>
        <w:tc>
          <w:tcPr>
            <w:tcW w:w="3275" w:type="dxa"/>
            <w:gridSpan w:val="2"/>
            <w:noWrap/>
            <w:hideMark/>
          </w:tcPr>
          <w:p w:rsidR="0097325C" w:rsidRPr="00A35F4E" w:rsidRDefault="0097325C" w:rsidP="004D335C">
            <w:pPr>
              <w:jc w:val="center"/>
              <w:rPr>
                <w:b/>
              </w:rPr>
            </w:pPr>
            <w:r w:rsidRPr="00A35F4E">
              <w:rPr>
                <w:b/>
              </w:rPr>
              <w:t>Coin Combination</w:t>
            </w:r>
          </w:p>
        </w:tc>
        <w:tc>
          <w:tcPr>
            <w:tcW w:w="1899" w:type="dxa"/>
            <w:noWrap/>
            <w:hideMark/>
          </w:tcPr>
          <w:p w:rsidR="0097325C" w:rsidRPr="00A35F4E" w:rsidRDefault="0097325C" w:rsidP="004D335C">
            <w:pPr>
              <w:jc w:val="center"/>
              <w:rPr>
                <w:b/>
              </w:rPr>
            </w:pPr>
            <w:r w:rsidRPr="00A35F4E">
              <w:rPr>
                <w:b/>
              </w:rPr>
              <w:t>Tally</w:t>
            </w:r>
          </w:p>
        </w:tc>
        <w:tc>
          <w:tcPr>
            <w:tcW w:w="2115" w:type="dxa"/>
            <w:noWrap/>
            <w:hideMark/>
          </w:tcPr>
          <w:p w:rsidR="0097325C" w:rsidRPr="00A35F4E" w:rsidRDefault="0097325C" w:rsidP="004D335C">
            <w:pPr>
              <w:jc w:val="center"/>
              <w:rPr>
                <w:b/>
              </w:rPr>
            </w:pPr>
            <w:r w:rsidRPr="00A35F4E">
              <w:rPr>
                <w:b/>
              </w:rPr>
              <w:t>Expected Probability</w:t>
            </w:r>
          </w:p>
        </w:tc>
        <w:tc>
          <w:tcPr>
            <w:tcW w:w="2115" w:type="dxa"/>
            <w:noWrap/>
            <w:hideMark/>
          </w:tcPr>
          <w:p w:rsidR="0097325C" w:rsidRPr="00A35F4E" w:rsidRDefault="0097325C" w:rsidP="004D335C">
            <w:pPr>
              <w:jc w:val="center"/>
              <w:rPr>
                <w:b/>
              </w:rPr>
            </w:pPr>
            <w:r w:rsidRPr="00A35F4E">
              <w:rPr>
                <w:b/>
              </w:rPr>
              <w:t>Experimental Outcome</w:t>
            </w:r>
          </w:p>
        </w:tc>
      </w:tr>
      <w:tr w:rsidR="0097325C" w:rsidRPr="00A35F4E" w:rsidTr="00774910">
        <w:trPr>
          <w:trHeight w:val="568"/>
        </w:trPr>
        <w:tc>
          <w:tcPr>
            <w:tcW w:w="1527" w:type="dxa"/>
            <w:vMerge w:val="restart"/>
            <w:noWrap/>
            <w:hideMark/>
          </w:tcPr>
          <w:p w:rsidR="0097325C" w:rsidRPr="00A35F4E" w:rsidRDefault="0097325C" w:rsidP="004D335C">
            <w:pPr>
              <w:jc w:val="center"/>
            </w:pPr>
          </w:p>
        </w:tc>
        <w:tc>
          <w:tcPr>
            <w:tcW w:w="1638" w:type="dxa"/>
            <w:noWrap/>
            <w:hideMark/>
          </w:tcPr>
          <w:p w:rsidR="0097325C" w:rsidRPr="00A35F4E" w:rsidRDefault="0097325C" w:rsidP="004D335C">
            <w:pPr>
              <w:jc w:val="center"/>
            </w:pPr>
            <w:r w:rsidRPr="00A35F4E">
              <w:t>PENNY HEADS</w:t>
            </w:r>
          </w:p>
        </w:tc>
        <w:tc>
          <w:tcPr>
            <w:tcW w:w="1637" w:type="dxa"/>
            <w:noWrap/>
            <w:hideMark/>
          </w:tcPr>
          <w:p w:rsidR="0097325C" w:rsidRPr="00A35F4E" w:rsidRDefault="0097325C" w:rsidP="004D335C">
            <w:pPr>
              <w:jc w:val="center"/>
            </w:pPr>
            <w:r w:rsidRPr="00A35F4E">
              <w:t>PENNY HEADS</w:t>
            </w:r>
          </w:p>
        </w:tc>
        <w:tc>
          <w:tcPr>
            <w:tcW w:w="1899" w:type="dxa"/>
            <w:vMerge w:val="restart"/>
            <w:noWrap/>
            <w:hideMark/>
          </w:tcPr>
          <w:p w:rsidR="0097325C" w:rsidRPr="00A35F4E" w:rsidRDefault="0097325C" w:rsidP="004D335C">
            <w:pPr>
              <w:jc w:val="center"/>
              <w:rPr>
                <w:sz w:val="24"/>
                <w:szCs w:val="24"/>
              </w:rPr>
            </w:pPr>
          </w:p>
        </w:tc>
        <w:tc>
          <w:tcPr>
            <w:tcW w:w="2115" w:type="dxa"/>
            <w:vMerge w:val="restart"/>
            <w:noWrap/>
            <w:hideMark/>
          </w:tcPr>
          <w:p w:rsidR="0097325C" w:rsidRPr="00A35F4E" w:rsidRDefault="0097325C" w:rsidP="004D335C">
            <w:pPr>
              <w:jc w:val="center"/>
              <w:rPr>
                <w:sz w:val="24"/>
                <w:szCs w:val="24"/>
              </w:rPr>
            </w:pPr>
          </w:p>
        </w:tc>
        <w:tc>
          <w:tcPr>
            <w:tcW w:w="2115" w:type="dxa"/>
            <w:vMerge w:val="restart"/>
            <w:noWrap/>
            <w:hideMark/>
          </w:tcPr>
          <w:p w:rsidR="0097325C" w:rsidRPr="00A35F4E" w:rsidRDefault="0097325C" w:rsidP="004D335C">
            <w:pPr>
              <w:jc w:val="center"/>
              <w:rPr>
                <w:sz w:val="24"/>
                <w:szCs w:val="24"/>
              </w:rPr>
            </w:pPr>
          </w:p>
        </w:tc>
      </w:tr>
      <w:tr w:rsidR="0097325C" w:rsidRPr="00A35F4E" w:rsidTr="00774910">
        <w:trPr>
          <w:trHeight w:val="1209"/>
        </w:trPr>
        <w:tc>
          <w:tcPr>
            <w:tcW w:w="1527" w:type="dxa"/>
            <w:vMerge/>
            <w:hideMark/>
          </w:tcPr>
          <w:p w:rsidR="0097325C" w:rsidRPr="00A35F4E" w:rsidRDefault="0097325C" w:rsidP="004D335C">
            <w:pPr>
              <w:jc w:val="center"/>
            </w:pPr>
          </w:p>
        </w:tc>
        <w:tc>
          <w:tcPr>
            <w:tcW w:w="3275" w:type="dxa"/>
            <w:gridSpan w:val="2"/>
            <w:noWrap/>
            <w:hideMark/>
          </w:tcPr>
          <w:p w:rsidR="0097325C" w:rsidRPr="00A35F4E" w:rsidRDefault="0097325C" w:rsidP="004D335C">
            <w:pPr>
              <w:jc w:val="center"/>
            </w:pPr>
            <w:r w:rsidRPr="00A35F4E">
              <w:t>GENOTYPE(S)</w:t>
            </w:r>
          </w:p>
        </w:tc>
        <w:tc>
          <w:tcPr>
            <w:tcW w:w="1899" w:type="dxa"/>
            <w:vMerge/>
            <w:hideMark/>
          </w:tcPr>
          <w:p w:rsidR="0097325C" w:rsidRPr="00A35F4E" w:rsidRDefault="0097325C" w:rsidP="004D335C">
            <w:pPr>
              <w:jc w:val="center"/>
              <w:rPr>
                <w:sz w:val="24"/>
                <w:szCs w:val="24"/>
              </w:rPr>
            </w:pPr>
          </w:p>
        </w:tc>
        <w:tc>
          <w:tcPr>
            <w:tcW w:w="2115" w:type="dxa"/>
            <w:vMerge/>
            <w:hideMark/>
          </w:tcPr>
          <w:p w:rsidR="0097325C" w:rsidRPr="00A35F4E" w:rsidRDefault="0097325C" w:rsidP="004D335C">
            <w:pPr>
              <w:jc w:val="center"/>
              <w:rPr>
                <w:sz w:val="24"/>
                <w:szCs w:val="24"/>
              </w:rPr>
            </w:pPr>
          </w:p>
        </w:tc>
        <w:tc>
          <w:tcPr>
            <w:tcW w:w="2115" w:type="dxa"/>
            <w:vMerge/>
            <w:hideMark/>
          </w:tcPr>
          <w:p w:rsidR="0097325C" w:rsidRPr="00A35F4E" w:rsidRDefault="0097325C" w:rsidP="004D335C">
            <w:pPr>
              <w:jc w:val="center"/>
              <w:rPr>
                <w:sz w:val="24"/>
                <w:szCs w:val="24"/>
              </w:rPr>
            </w:pPr>
          </w:p>
        </w:tc>
      </w:tr>
      <w:tr w:rsidR="0097325C" w:rsidRPr="00A35F4E" w:rsidTr="00774910">
        <w:trPr>
          <w:trHeight w:val="568"/>
        </w:trPr>
        <w:tc>
          <w:tcPr>
            <w:tcW w:w="1527" w:type="dxa"/>
            <w:vMerge w:val="restart"/>
            <w:noWrap/>
            <w:hideMark/>
          </w:tcPr>
          <w:p w:rsidR="0097325C" w:rsidRPr="00A35F4E" w:rsidRDefault="0097325C" w:rsidP="004D335C">
            <w:pPr>
              <w:jc w:val="center"/>
            </w:pPr>
          </w:p>
        </w:tc>
        <w:tc>
          <w:tcPr>
            <w:tcW w:w="1638" w:type="dxa"/>
            <w:noWrap/>
            <w:hideMark/>
          </w:tcPr>
          <w:p w:rsidR="0097325C" w:rsidRPr="00A35F4E" w:rsidRDefault="0097325C" w:rsidP="004D335C">
            <w:pPr>
              <w:jc w:val="center"/>
            </w:pPr>
            <w:r w:rsidRPr="00A35F4E">
              <w:t>PENNY HEADS</w:t>
            </w:r>
          </w:p>
        </w:tc>
        <w:tc>
          <w:tcPr>
            <w:tcW w:w="1637" w:type="dxa"/>
            <w:noWrap/>
            <w:hideMark/>
          </w:tcPr>
          <w:p w:rsidR="0097325C" w:rsidRPr="00A35F4E" w:rsidRDefault="0097325C" w:rsidP="004D335C">
            <w:pPr>
              <w:jc w:val="center"/>
            </w:pPr>
            <w:r w:rsidRPr="00A35F4E">
              <w:t>PENNY TAILS</w:t>
            </w:r>
          </w:p>
        </w:tc>
        <w:tc>
          <w:tcPr>
            <w:tcW w:w="1899" w:type="dxa"/>
            <w:vMerge w:val="restart"/>
            <w:noWrap/>
            <w:hideMark/>
          </w:tcPr>
          <w:p w:rsidR="0097325C" w:rsidRPr="00A35F4E" w:rsidRDefault="0097325C" w:rsidP="004D335C">
            <w:pPr>
              <w:jc w:val="center"/>
              <w:rPr>
                <w:sz w:val="24"/>
                <w:szCs w:val="24"/>
              </w:rPr>
            </w:pPr>
          </w:p>
        </w:tc>
        <w:tc>
          <w:tcPr>
            <w:tcW w:w="2115" w:type="dxa"/>
            <w:vMerge w:val="restart"/>
            <w:noWrap/>
            <w:hideMark/>
          </w:tcPr>
          <w:p w:rsidR="0097325C" w:rsidRPr="00A35F4E" w:rsidRDefault="0097325C" w:rsidP="004D335C">
            <w:pPr>
              <w:jc w:val="center"/>
              <w:rPr>
                <w:sz w:val="24"/>
                <w:szCs w:val="24"/>
              </w:rPr>
            </w:pPr>
          </w:p>
        </w:tc>
        <w:tc>
          <w:tcPr>
            <w:tcW w:w="2115" w:type="dxa"/>
            <w:vMerge w:val="restart"/>
            <w:noWrap/>
            <w:hideMark/>
          </w:tcPr>
          <w:p w:rsidR="0097325C" w:rsidRPr="00A35F4E" w:rsidRDefault="0097325C" w:rsidP="004D335C">
            <w:pPr>
              <w:jc w:val="center"/>
              <w:rPr>
                <w:sz w:val="24"/>
                <w:szCs w:val="24"/>
              </w:rPr>
            </w:pPr>
          </w:p>
        </w:tc>
      </w:tr>
      <w:tr w:rsidR="0097325C" w:rsidRPr="00A35F4E" w:rsidTr="00774910">
        <w:trPr>
          <w:trHeight w:val="1346"/>
        </w:trPr>
        <w:tc>
          <w:tcPr>
            <w:tcW w:w="1527" w:type="dxa"/>
            <w:vMerge/>
            <w:hideMark/>
          </w:tcPr>
          <w:p w:rsidR="0097325C" w:rsidRPr="00A35F4E" w:rsidRDefault="0097325C" w:rsidP="004D335C">
            <w:pPr>
              <w:jc w:val="center"/>
            </w:pPr>
          </w:p>
        </w:tc>
        <w:tc>
          <w:tcPr>
            <w:tcW w:w="3275" w:type="dxa"/>
            <w:gridSpan w:val="2"/>
            <w:noWrap/>
            <w:hideMark/>
          </w:tcPr>
          <w:p w:rsidR="0097325C" w:rsidRPr="00A35F4E" w:rsidRDefault="0097325C" w:rsidP="004D335C">
            <w:pPr>
              <w:jc w:val="center"/>
            </w:pPr>
            <w:r w:rsidRPr="00A35F4E">
              <w:t>GENOTYPE(S)</w:t>
            </w:r>
          </w:p>
        </w:tc>
        <w:tc>
          <w:tcPr>
            <w:tcW w:w="1899" w:type="dxa"/>
            <w:vMerge/>
            <w:hideMark/>
          </w:tcPr>
          <w:p w:rsidR="0097325C" w:rsidRPr="00A35F4E" w:rsidRDefault="0097325C" w:rsidP="004D335C">
            <w:pPr>
              <w:jc w:val="center"/>
              <w:rPr>
                <w:sz w:val="24"/>
                <w:szCs w:val="24"/>
              </w:rPr>
            </w:pPr>
          </w:p>
        </w:tc>
        <w:tc>
          <w:tcPr>
            <w:tcW w:w="2115" w:type="dxa"/>
            <w:vMerge/>
            <w:hideMark/>
          </w:tcPr>
          <w:p w:rsidR="0097325C" w:rsidRPr="00A35F4E" w:rsidRDefault="0097325C" w:rsidP="004D335C">
            <w:pPr>
              <w:jc w:val="center"/>
              <w:rPr>
                <w:sz w:val="24"/>
                <w:szCs w:val="24"/>
              </w:rPr>
            </w:pPr>
          </w:p>
        </w:tc>
        <w:tc>
          <w:tcPr>
            <w:tcW w:w="2115" w:type="dxa"/>
            <w:vMerge/>
            <w:hideMark/>
          </w:tcPr>
          <w:p w:rsidR="0097325C" w:rsidRPr="00A35F4E" w:rsidRDefault="0097325C" w:rsidP="004D335C">
            <w:pPr>
              <w:jc w:val="center"/>
              <w:rPr>
                <w:sz w:val="24"/>
                <w:szCs w:val="24"/>
              </w:rPr>
            </w:pPr>
          </w:p>
        </w:tc>
      </w:tr>
      <w:tr w:rsidR="0097325C" w:rsidRPr="00A35F4E" w:rsidTr="00774910">
        <w:trPr>
          <w:trHeight w:val="568"/>
        </w:trPr>
        <w:tc>
          <w:tcPr>
            <w:tcW w:w="1527" w:type="dxa"/>
            <w:vMerge w:val="restart"/>
            <w:noWrap/>
            <w:hideMark/>
          </w:tcPr>
          <w:p w:rsidR="0097325C" w:rsidRPr="00A35F4E" w:rsidRDefault="0097325C" w:rsidP="004D335C">
            <w:pPr>
              <w:jc w:val="center"/>
            </w:pPr>
          </w:p>
        </w:tc>
        <w:tc>
          <w:tcPr>
            <w:tcW w:w="1638" w:type="dxa"/>
            <w:noWrap/>
            <w:hideMark/>
          </w:tcPr>
          <w:p w:rsidR="0097325C" w:rsidRPr="00A35F4E" w:rsidRDefault="0097325C" w:rsidP="004D335C">
            <w:pPr>
              <w:jc w:val="center"/>
            </w:pPr>
            <w:r w:rsidRPr="00A35F4E">
              <w:t>PENNY TAILS</w:t>
            </w:r>
          </w:p>
        </w:tc>
        <w:tc>
          <w:tcPr>
            <w:tcW w:w="1637" w:type="dxa"/>
            <w:noWrap/>
            <w:hideMark/>
          </w:tcPr>
          <w:p w:rsidR="0097325C" w:rsidRPr="00A35F4E" w:rsidRDefault="0097325C" w:rsidP="004D335C">
            <w:pPr>
              <w:jc w:val="center"/>
            </w:pPr>
            <w:r w:rsidRPr="00A35F4E">
              <w:t>PENNY TAILS</w:t>
            </w:r>
          </w:p>
        </w:tc>
        <w:tc>
          <w:tcPr>
            <w:tcW w:w="1899" w:type="dxa"/>
            <w:vMerge w:val="restart"/>
            <w:noWrap/>
            <w:hideMark/>
          </w:tcPr>
          <w:p w:rsidR="0097325C" w:rsidRPr="00A35F4E" w:rsidRDefault="0097325C" w:rsidP="004D335C">
            <w:pPr>
              <w:jc w:val="center"/>
              <w:rPr>
                <w:sz w:val="24"/>
                <w:szCs w:val="24"/>
              </w:rPr>
            </w:pPr>
          </w:p>
        </w:tc>
        <w:tc>
          <w:tcPr>
            <w:tcW w:w="2115" w:type="dxa"/>
            <w:vMerge w:val="restart"/>
            <w:noWrap/>
            <w:hideMark/>
          </w:tcPr>
          <w:p w:rsidR="0097325C" w:rsidRPr="00A35F4E" w:rsidRDefault="0097325C" w:rsidP="004D335C">
            <w:pPr>
              <w:jc w:val="center"/>
              <w:rPr>
                <w:sz w:val="24"/>
                <w:szCs w:val="24"/>
              </w:rPr>
            </w:pPr>
          </w:p>
        </w:tc>
        <w:tc>
          <w:tcPr>
            <w:tcW w:w="2115" w:type="dxa"/>
            <w:vMerge w:val="restart"/>
            <w:noWrap/>
            <w:hideMark/>
          </w:tcPr>
          <w:p w:rsidR="0097325C" w:rsidRPr="00A35F4E" w:rsidRDefault="0097325C" w:rsidP="004D335C">
            <w:pPr>
              <w:jc w:val="center"/>
              <w:rPr>
                <w:sz w:val="24"/>
                <w:szCs w:val="24"/>
              </w:rPr>
            </w:pPr>
          </w:p>
        </w:tc>
      </w:tr>
      <w:tr w:rsidR="0097325C" w:rsidRPr="00A35F4E" w:rsidTr="00774910">
        <w:trPr>
          <w:trHeight w:val="1432"/>
        </w:trPr>
        <w:tc>
          <w:tcPr>
            <w:tcW w:w="1527" w:type="dxa"/>
            <w:vMerge/>
            <w:hideMark/>
          </w:tcPr>
          <w:p w:rsidR="0097325C" w:rsidRPr="00A35F4E" w:rsidRDefault="0097325C" w:rsidP="004D335C"/>
        </w:tc>
        <w:tc>
          <w:tcPr>
            <w:tcW w:w="3275" w:type="dxa"/>
            <w:gridSpan w:val="2"/>
            <w:noWrap/>
            <w:hideMark/>
          </w:tcPr>
          <w:p w:rsidR="0097325C" w:rsidRPr="00A35F4E" w:rsidRDefault="0097325C" w:rsidP="004D335C">
            <w:pPr>
              <w:jc w:val="center"/>
            </w:pPr>
            <w:r w:rsidRPr="00A35F4E">
              <w:t>GENOTYPE(S)</w:t>
            </w:r>
          </w:p>
        </w:tc>
        <w:tc>
          <w:tcPr>
            <w:tcW w:w="1899" w:type="dxa"/>
            <w:vMerge/>
            <w:hideMark/>
          </w:tcPr>
          <w:p w:rsidR="0097325C" w:rsidRPr="00A35F4E" w:rsidRDefault="0097325C" w:rsidP="004D335C">
            <w:pPr>
              <w:rPr>
                <w:sz w:val="24"/>
                <w:szCs w:val="24"/>
              </w:rPr>
            </w:pPr>
          </w:p>
        </w:tc>
        <w:tc>
          <w:tcPr>
            <w:tcW w:w="2115" w:type="dxa"/>
            <w:vMerge/>
            <w:hideMark/>
          </w:tcPr>
          <w:p w:rsidR="0097325C" w:rsidRPr="00A35F4E" w:rsidRDefault="0097325C" w:rsidP="004D335C">
            <w:pPr>
              <w:rPr>
                <w:sz w:val="24"/>
                <w:szCs w:val="24"/>
              </w:rPr>
            </w:pPr>
          </w:p>
        </w:tc>
        <w:tc>
          <w:tcPr>
            <w:tcW w:w="2115" w:type="dxa"/>
            <w:vMerge/>
            <w:hideMark/>
          </w:tcPr>
          <w:p w:rsidR="0097325C" w:rsidRPr="00A35F4E" w:rsidRDefault="0097325C" w:rsidP="004D335C">
            <w:pPr>
              <w:rPr>
                <w:sz w:val="24"/>
                <w:szCs w:val="24"/>
              </w:rPr>
            </w:pPr>
          </w:p>
        </w:tc>
      </w:tr>
    </w:tbl>
    <w:p w:rsidR="00116737" w:rsidRDefault="00116737"/>
    <w:p w:rsidR="00774910" w:rsidRPr="000F16F1" w:rsidRDefault="00774910" w:rsidP="00774910">
      <w:pPr>
        <w:pStyle w:val="ListParagraph"/>
        <w:spacing w:after="0" w:line="240" w:lineRule="auto"/>
        <w:ind w:left="-450"/>
        <w:rPr>
          <w:b/>
          <w:sz w:val="24"/>
          <w:szCs w:val="24"/>
        </w:rPr>
      </w:pPr>
      <w:r w:rsidRPr="000F16F1">
        <w:rPr>
          <w:b/>
          <w:sz w:val="24"/>
          <w:szCs w:val="24"/>
        </w:rPr>
        <w:t xml:space="preserve">              Data Table A-Monohybrid Cross</w:t>
      </w:r>
    </w:p>
    <w:tbl>
      <w:tblPr>
        <w:tblStyle w:val="TableGrid"/>
        <w:tblW w:w="10931" w:type="dxa"/>
        <w:tblInd w:w="-5" w:type="dxa"/>
        <w:tblLook w:val="04A0" w:firstRow="1" w:lastRow="0" w:firstColumn="1" w:lastColumn="0" w:noHBand="0" w:noVBand="1"/>
      </w:tblPr>
      <w:tblGrid>
        <w:gridCol w:w="1527"/>
        <w:gridCol w:w="1638"/>
        <w:gridCol w:w="1637"/>
        <w:gridCol w:w="1899"/>
        <w:gridCol w:w="2115"/>
        <w:gridCol w:w="2115"/>
      </w:tblGrid>
      <w:tr w:rsidR="00774910" w:rsidRPr="00A35F4E" w:rsidTr="004D335C">
        <w:trPr>
          <w:trHeight w:val="568"/>
        </w:trPr>
        <w:tc>
          <w:tcPr>
            <w:tcW w:w="1527" w:type="dxa"/>
            <w:noWrap/>
            <w:hideMark/>
          </w:tcPr>
          <w:p w:rsidR="00774910" w:rsidRPr="00A35F4E" w:rsidRDefault="00774910" w:rsidP="004D335C">
            <w:pPr>
              <w:jc w:val="center"/>
              <w:rPr>
                <w:b/>
              </w:rPr>
            </w:pPr>
            <w:r w:rsidRPr="00A35F4E">
              <w:rPr>
                <w:b/>
              </w:rPr>
              <w:t>Phenotype</w:t>
            </w:r>
          </w:p>
        </w:tc>
        <w:tc>
          <w:tcPr>
            <w:tcW w:w="3275" w:type="dxa"/>
            <w:gridSpan w:val="2"/>
            <w:noWrap/>
            <w:hideMark/>
          </w:tcPr>
          <w:p w:rsidR="00774910" w:rsidRPr="00A35F4E" w:rsidRDefault="00774910" w:rsidP="004D335C">
            <w:pPr>
              <w:jc w:val="center"/>
              <w:rPr>
                <w:b/>
              </w:rPr>
            </w:pPr>
            <w:r w:rsidRPr="00A35F4E">
              <w:rPr>
                <w:b/>
              </w:rPr>
              <w:t>Coin Combination</w:t>
            </w:r>
          </w:p>
        </w:tc>
        <w:tc>
          <w:tcPr>
            <w:tcW w:w="1899" w:type="dxa"/>
            <w:noWrap/>
            <w:hideMark/>
          </w:tcPr>
          <w:p w:rsidR="00774910" w:rsidRPr="00A35F4E" w:rsidRDefault="00774910" w:rsidP="004D335C">
            <w:pPr>
              <w:jc w:val="center"/>
              <w:rPr>
                <w:b/>
              </w:rPr>
            </w:pPr>
            <w:r w:rsidRPr="00A35F4E">
              <w:rPr>
                <w:b/>
              </w:rPr>
              <w:t>Tally</w:t>
            </w:r>
          </w:p>
        </w:tc>
        <w:tc>
          <w:tcPr>
            <w:tcW w:w="2115" w:type="dxa"/>
            <w:noWrap/>
            <w:hideMark/>
          </w:tcPr>
          <w:p w:rsidR="00774910" w:rsidRPr="00A35F4E" w:rsidRDefault="00774910" w:rsidP="004D335C">
            <w:pPr>
              <w:jc w:val="center"/>
              <w:rPr>
                <w:b/>
              </w:rPr>
            </w:pPr>
            <w:r w:rsidRPr="00A35F4E">
              <w:rPr>
                <w:b/>
              </w:rPr>
              <w:t>Expected Probability</w:t>
            </w:r>
          </w:p>
        </w:tc>
        <w:tc>
          <w:tcPr>
            <w:tcW w:w="2115" w:type="dxa"/>
            <w:noWrap/>
            <w:hideMark/>
          </w:tcPr>
          <w:p w:rsidR="00774910" w:rsidRPr="00A35F4E" w:rsidRDefault="00774910" w:rsidP="004D335C">
            <w:pPr>
              <w:jc w:val="center"/>
              <w:rPr>
                <w:b/>
              </w:rPr>
            </w:pPr>
            <w:r w:rsidRPr="00A35F4E">
              <w:rPr>
                <w:b/>
              </w:rPr>
              <w:t>Experimental Outcome</w:t>
            </w:r>
          </w:p>
        </w:tc>
      </w:tr>
      <w:tr w:rsidR="00774910" w:rsidRPr="00A35F4E" w:rsidTr="004D335C">
        <w:trPr>
          <w:trHeight w:val="568"/>
        </w:trPr>
        <w:tc>
          <w:tcPr>
            <w:tcW w:w="1527" w:type="dxa"/>
            <w:vMerge w:val="restart"/>
            <w:noWrap/>
            <w:hideMark/>
          </w:tcPr>
          <w:p w:rsidR="00774910" w:rsidRPr="00A35F4E" w:rsidRDefault="00774910" w:rsidP="004D335C">
            <w:pPr>
              <w:jc w:val="center"/>
            </w:pPr>
          </w:p>
        </w:tc>
        <w:tc>
          <w:tcPr>
            <w:tcW w:w="1638" w:type="dxa"/>
            <w:noWrap/>
            <w:hideMark/>
          </w:tcPr>
          <w:p w:rsidR="00774910" w:rsidRPr="00A35F4E" w:rsidRDefault="00774910" w:rsidP="004D335C">
            <w:pPr>
              <w:jc w:val="center"/>
            </w:pPr>
            <w:r w:rsidRPr="00A35F4E">
              <w:t>PENNY HEADS</w:t>
            </w:r>
          </w:p>
        </w:tc>
        <w:tc>
          <w:tcPr>
            <w:tcW w:w="1637" w:type="dxa"/>
            <w:noWrap/>
            <w:hideMark/>
          </w:tcPr>
          <w:p w:rsidR="00774910" w:rsidRPr="00A35F4E" w:rsidRDefault="00774910" w:rsidP="004D335C">
            <w:pPr>
              <w:jc w:val="center"/>
            </w:pPr>
            <w:r w:rsidRPr="00A35F4E">
              <w:t>PENNY HEADS</w:t>
            </w:r>
          </w:p>
        </w:tc>
        <w:tc>
          <w:tcPr>
            <w:tcW w:w="1899" w:type="dxa"/>
            <w:vMerge w:val="restart"/>
            <w:noWrap/>
            <w:hideMark/>
          </w:tcPr>
          <w:p w:rsidR="00774910" w:rsidRPr="00A35F4E" w:rsidRDefault="00774910" w:rsidP="004D335C">
            <w:pPr>
              <w:jc w:val="center"/>
              <w:rPr>
                <w:sz w:val="24"/>
                <w:szCs w:val="24"/>
              </w:rPr>
            </w:pPr>
          </w:p>
        </w:tc>
        <w:tc>
          <w:tcPr>
            <w:tcW w:w="2115" w:type="dxa"/>
            <w:vMerge w:val="restart"/>
            <w:noWrap/>
            <w:hideMark/>
          </w:tcPr>
          <w:p w:rsidR="00774910" w:rsidRPr="00A35F4E" w:rsidRDefault="00774910" w:rsidP="004D335C">
            <w:pPr>
              <w:jc w:val="center"/>
              <w:rPr>
                <w:sz w:val="24"/>
                <w:szCs w:val="24"/>
              </w:rPr>
            </w:pPr>
          </w:p>
        </w:tc>
        <w:tc>
          <w:tcPr>
            <w:tcW w:w="2115" w:type="dxa"/>
            <w:vMerge w:val="restart"/>
            <w:noWrap/>
            <w:hideMark/>
          </w:tcPr>
          <w:p w:rsidR="00774910" w:rsidRPr="00A35F4E" w:rsidRDefault="00774910" w:rsidP="004D335C">
            <w:pPr>
              <w:jc w:val="center"/>
              <w:rPr>
                <w:sz w:val="24"/>
                <w:szCs w:val="24"/>
              </w:rPr>
            </w:pPr>
          </w:p>
        </w:tc>
      </w:tr>
      <w:tr w:rsidR="00774910" w:rsidRPr="00A35F4E" w:rsidTr="004D335C">
        <w:trPr>
          <w:trHeight w:val="1209"/>
        </w:trPr>
        <w:tc>
          <w:tcPr>
            <w:tcW w:w="1527" w:type="dxa"/>
            <w:vMerge/>
            <w:hideMark/>
          </w:tcPr>
          <w:p w:rsidR="00774910" w:rsidRPr="00A35F4E" w:rsidRDefault="00774910" w:rsidP="004D335C">
            <w:pPr>
              <w:jc w:val="center"/>
            </w:pPr>
          </w:p>
        </w:tc>
        <w:tc>
          <w:tcPr>
            <w:tcW w:w="3275" w:type="dxa"/>
            <w:gridSpan w:val="2"/>
            <w:noWrap/>
            <w:hideMark/>
          </w:tcPr>
          <w:p w:rsidR="00774910" w:rsidRPr="00A35F4E" w:rsidRDefault="00774910" w:rsidP="004D335C">
            <w:pPr>
              <w:jc w:val="center"/>
            </w:pPr>
            <w:r w:rsidRPr="00A35F4E">
              <w:t>GENOTYPE(S)</w:t>
            </w:r>
          </w:p>
        </w:tc>
        <w:tc>
          <w:tcPr>
            <w:tcW w:w="1899" w:type="dxa"/>
            <w:vMerge/>
            <w:hideMark/>
          </w:tcPr>
          <w:p w:rsidR="00774910" w:rsidRPr="00A35F4E" w:rsidRDefault="00774910" w:rsidP="004D335C">
            <w:pPr>
              <w:jc w:val="center"/>
              <w:rPr>
                <w:sz w:val="24"/>
                <w:szCs w:val="24"/>
              </w:rPr>
            </w:pPr>
          </w:p>
        </w:tc>
        <w:tc>
          <w:tcPr>
            <w:tcW w:w="2115" w:type="dxa"/>
            <w:vMerge/>
            <w:hideMark/>
          </w:tcPr>
          <w:p w:rsidR="00774910" w:rsidRPr="00A35F4E" w:rsidRDefault="00774910" w:rsidP="004D335C">
            <w:pPr>
              <w:jc w:val="center"/>
              <w:rPr>
                <w:sz w:val="24"/>
                <w:szCs w:val="24"/>
              </w:rPr>
            </w:pPr>
          </w:p>
        </w:tc>
        <w:tc>
          <w:tcPr>
            <w:tcW w:w="2115" w:type="dxa"/>
            <w:vMerge/>
            <w:hideMark/>
          </w:tcPr>
          <w:p w:rsidR="00774910" w:rsidRPr="00A35F4E" w:rsidRDefault="00774910" w:rsidP="004D335C">
            <w:pPr>
              <w:jc w:val="center"/>
              <w:rPr>
                <w:sz w:val="24"/>
                <w:szCs w:val="24"/>
              </w:rPr>
            </w:pPr>
          </w:p>
        </w:tc>
      </w:tr>
      <w:tr w:rsidR="00774910" w:rsidRPr="00A35F4E" w:rsidTr="004D335C">
        <w:trPr>
          <w:trHeight w:val="568"/>
        </w:trPr>
        <w:tc>
          <w:tcPr>
            <w:tcW w:w="1527" w:type="dxa"/>
            <w:vMerge w:val="restart"/>
            <w:noWrap/>
            <w:hideMark/>
          </w:tcPr>
          <w:p w:rsidR="00774910" w:rsidRPr="00A35F4E" w:rsidRDefault="00774910" w:rsidP="004D335C">
            <w:pPr>
              <w:jc w:val="center"/>
            </w:pPr>
          </w:p>
        </w:tc>
        <w:tc>
          <w:tcPr>
            <w:tcW w:w="1638" w:type="dxa"/>
            <w:noWrap/>
            <w:hideMark/>
          </w:tcPr>
          <w:p w:rsidR="00774910" w:rsidRPr="00A35F4E" w:rsidRDefault="00774910" w:rsidP="004D335C">
            <w:pPr>
              <w:jc w:val="center"/>
            </w:pPr>
            <w:r w:rsidRPr="00A35F4E">
              <w:t>PENNY HEADS</w:t>
            </w:r>
          </w:p>
        </w:tc>
        <w:tc>
          <w:tcPr>
            <w:tcW w:w="1637" w:type="dxa"/>
            <w:noWrap/>
            <w:hideMark/>
          </w:tcPr>
          <w:p w:rsidR="00774910" w:rsidRPr="00A35F4E" w:rsidRDefault="00774910" w:rsidP="004D335C">
            <w:pPr>
              <w:jc w:val="center"/>
            </w:pPr>
            <w:r w:rsidRPr="00A35F4E">
              <w:t>PENNY TAILS</w:t>
            </w:r>
          </w:p>
        </w:tc>
        <w:tc>
          <w:tcPr>
            <w:tcW w:w="1899" w:type="dxa"/>
            <w:vMerge w:val="restart"/>
            <w:noWrap/>
            <w:hideMark/>
          </w:tcPr>
          <w:p w:rsidR="00774910" w:rsidRPr="00A35F4E" w:rsidRDefault="00774910" w:rsidP="004D335C">
            <w:pPr>
              <w:jc w:val="center"/>
              <w:rPr>
                <w:sz w:val="24"/>
                <w:szCs w:val="24"/>
              </w:rPr>
            </w:pPr>
          </w:p>
        </w:tc>
        <w:tc>
          <w:tcPr>
            <w:tcW w:w="2115" w:type="dxa"/>
            <w:vMerge w:val="restart"/>
            <w:noWrap/>
            <w:hideMark/>
          </w:tcPr>
          <w:p w:rsidR="00774910" w:rsidRPr="00A35F4E" w:rsidRDefault="00774910" w:rsidP="004D335C">
            <w:pPr>
              <w:jc w:val="center"/>
              <w:rPr>
                <w:sz w:val="24"/>
                <w:szCs w:val="24"/>
              </w:rPr>
            </w:pPr>
          </w:p>
        </w:tc>
        <w:tc>
          <w:tcPr>
            <w:tcW w:w="2115" w:type="dxa"/>
            <w:vMerge w:val="restart"/>
            <w:noWrap/>
            <w:hideMark/>
          </w:tcPr>
          <w:p w:rsidR="00774910" w:rsidRPr="00A35F4E" w:rsidRDefault="00774910" w:rsidP="004D335C">
            <w:pPr>
              <w:jc w:val="center"/>
              <w:rPr>
                <w:sz w:val="24"/>
                <w:szCs w:val="24"/>
              </w:rPr>
            </w:pPr>
          </w:p>
        </w:tc>
      </w:tr>
      <w:tr w:rsidR="00774910" w:rsidRPr="00A35F4E" w:rsidTr="004D335C">
        <w:trPr>
          <w:trHeight w:val="1346"/>
        </w:trPr>
        <w:tc>
          <w:tcPr>
            <w:tcW w:w="1527" w:type="dxa"/>
            <w:vMerge/>
            <w:hideMark/>
          </w:tcPr>
          <w:p w:rsidR="00774910" w:rsidRPr="00A35F4E" w:rsidRDefault="00774910" w:rsidP="004D335C">
            <w:pPr>
              <w:jc w:val="center"/>
            </w:pPr>
          </w:p>
        </w:tc>
        <w:tc>
          <w:tcPr>
            <w:tcW w:w="3275" w:type="dxa"/>
            <w:gridSpan w:val="2"/>
            <w:noWrap/>
            <w:hideMark/>
          </w:tcPr>
          <w:p w:rsidR="00774910" w:rsidRPr="00A35F4E" w:rsidRDefault="00774910" w:rsidP="004D335C">
            <w:pPr>
              <w:jc w:val="center"/>
            </w:pPr>
            <w:r w:rsidRPr="00A35F4E">
              <w:t>GENOTYPE(S)</w:t>
            </w:r>
          </w:p>
        </w:tc>
        <w:tc>
          <w:tcPr>
            <w:tcW w:w="1899" w:type="dxa"/>
            <w:vMerge/>
            <w:hideMark/>
          </w:tcPr>
          <w:p w:rsidR="00774910" w:rsidRPr="00A35F4E" w:rsidRDefault="00774910" w:rsidP="004D335C">
            <w:pPr>
              <w:jc w:val="center"/>
              <w:rPr>
                <w:sz w:val="24"/>
                <w:szCs w:val="24"/>
              </w:rPr>
            </w:pPr>
          </w:p>
        </w:tc>
        <w:tc>
          <w:tcPr>
            <w:tcW w:w="2115" w:type="dxa"/>
            <w:vMerge/>
            <w:hideMark/>
          </w:tcPr>
          <w:p w:rsidR="00774910" w:rsidRPr="00A35F4E" w:rsidRDefault="00774910" w:rsidP="004D335C">
            <w:pPr>
              <w:jc w:val="center"/>
              <w:rPr>
                <w:sz w:val="24"/>
                <w:szCs w:val="24"/>
              </w:rPr>
            </w:pPr>
          </w:p>
        </w:tc>
        <w:tc>
          <w:tcPr>
            <w:tcW w:w="2115" w:type="dxa"/>
            <w:vMerge/>
            <w:hideMark/>
          </w:tcPr>
          <w:p w:rsidR="00774910" w:rsidRPr="00A35F4E" w:rsidRDefault="00774910" w:rsidP="004D335C">
            <w:pPr>
              <w:jc w:val="center"/>
              <w:rPr>
                <w:sz w:val="24"/>
                <w:szCs w:val="24"/>
              </w:rPr>
            </w:pPr>
          </w:p>
        </w:tc>
      </w:tr>
      <w:tr w:rsidR="00774910" w:rsidRPr="00A35F4E" w:rsidTr="004D335C">
        <w:trPr>
          <w:trHeight w:val="568"/>
        </w:trPr>
        <w:tc>
          <w:tcPr>
            <w:tcW w:w="1527" w:type="dxa"/>
            <w:vMerge w:val="restart"/>
            <w:noWrap/>
            <w:hideMark/>
          </w:tcPr>
          <w:p w:rsidR="00774910" w:rsidRPr="00A35F4E" w:rsidRDefault="00774910" w:rsidP="004D335C">
            <w:pPr>
              <w:jc w:val="center"/>
            </w:pPr>
          </w:p>
        </w:tc>
        <w:tc>
          <w:tcPr>
            <w:tcW w:w="1638" w:type="dxa"/>
            <w:noWrap/>
            <w:hideMark/>
          </w:tcPr>
          <w:p w:rsidR="00774910" w:rsidRPr="00A35F4E" w:rsidRDefault="00774910" w:rsidP="004D335C">
            <w:pPr>
              <w:jc w:val="center"/>
            </w:pPr>
            <w:r w:rsidRPr="00A35F4E">
              <w:t>PENNY TAILS</w:t>
            </w:r>
          </w:p>
        </w:tc>
        <w:tc>
          <w:tcPr>
            <w:tcW w:w="1637" w:type="dxa"/>
            <w:noWrap/>
            <w:hideMark/>
          </w:tcPr>
          <w:p w:rsidR="00774910" w:rsidRPr="00A35F4E" w:rsidRDefault="00774910" w:rsidP="004D335C">
            <w:pPr>
              <w:jc w:val="center"/>
            </w:pPr>
            <w:r w:rsidRPr="00A35F4E">
              <w:t>PENNY TAILS</w:t>
            </w:r>
          </w:p>
        </w:tc>
        <w:tc>
          <w:tcPr>
            <w:tcW w:w="1899" w:type="dxa"/>
            <w:vMerge w:val="restart"/>
            <w:noWrap/>
            <w:hideMark/>
          </w:tcPr>
          <w:p w:rsidR="00774910" w:rsidRPr="00A35F4E" w:rsidRDefault="00774910" w:rsidP="004D335C">
            <w:pPr>
              <w:jc w:val="center"/>
              <w:rPr>
                <w:sz w:val="24"/>
                <w:szCs w:val="24"/>
              </w:rPr>
            </w:pPr>
          </w:p>
        </w:tc>
        <w:tc>
          <w:tcPr>
            <w:tcW w:w="2115" w:type="dxa"/>
            <w:vMerge w:val="restart"/>
            <w:noWrap/>
            <w:hideMark/>
          </w:tcPr>
          <w:p w:rsidR="00774910" w:rsidRPr="00A35F4E" w:rsidRDefault="00774910" w:rsidP="004D335C">
            <w:pPr>
              <w:jc w:val="center"/>
              <w:rPr>
                <w:sz w:val="24"/>
                <w:szCs w:val="24"/>
              </w:rPr>
            </w:pPr>
          </w:p>
        </w:tc>
        <w:tc>
          <w:tcPr>
            <w:tcW w:w="2115" w:type="dxa"/>
            <w:vMerge w:val="restart"/>
            <w:noWrap/>
            <w:hideMark/>
          </w:tcPr>
          <w:p w:rsidR="00774910" w:rsidRPr="00A35F4E" w:rsidRDefault="00774910" w:rsidP="004D335C">
            <w:pPr>
              <w:jc w:val="center"/>
              <w:rPr>
                <w:sz w:val="24"/>
                <w:szCs w:val="24"/>
              </w:rPr>
            </w:pPr>
          </w:p>
        </w:tc>
      </w:tr>
      <w:tr w:rsidR="00774910" w:rsidRPr="00A35F4E" w:rsidTr="004D335C">
        <w:trPr>
          <w:trHeight w:val="1432"/>
        </w:trPr>
        <w:tc>
          <w:tcPr>
            <w:tcW w:w="1527" w:type="dxa"/>
            <w:vMerge/>
            <w:hideMark/>
          </w:tcPr>
          <w:p w:rsidR="00774910" w:rsidRPr="00A35F4E" w:rsidRDefault="00774910" w:rsidP="004D335C"/>
        </w:tc>
        <w:tc>
          <w:tcPr>
            <w:tcW w:w="3275" w:type="dxa"/>
            <w:gridSpan w:val="2"/>
            <w:noWrap/>
            <w:hideMark/>
          </w:tcPr>
          <w:p w:rsidR="00774910" w:rsidRPr="00A35F4E" w:rsidRDefault="00774910" w:rsidP="004D335C">
            <w:pPr>
              <w:jc w:val="center"/>
            </w:pPr>
            <w:r w:rsidRPr="00A35F4E">
              <w:t>GENOTYPE(S)</w:t>
            </w:r>
          </w:p>
        </w:tc>
        <w:tc>
          <w:tcPr>
            <w:tcW w:w="1899" w:type="dxa"/>
            <w:vMerge/>
            <w:hideMark/>
          </w:tcPr>
          <w:p w:rsidR="00774910" w:rsidRPr="00A35F4E" w:rsidRDefault="00774910" w:rsidP="004D335C">
            <w:pPr>
              <w:rPr>
                <w:sz w:val="24"/>
                <w:szCs w:val="24"/>
              </w:rPr>
            </w:pPr>
          </w:p>
        </w:tc>
        <w:tc>
          <w:tcPr>
            <w:tcW w:w="2115" w:type="dxa"/>
            <w:vMerge/>
            <w:hideMark/>
          </w:tcPr>
          <w:p w:rsidR="00774910" w:rsidRPr="00A35F4E" w:rsidRDefault="00774910" w:rsidP="004D335C">
            <w:pPr>
              <w:rPr>
                <w:sz w:val="24"/>
                <w:szCs w:val="24"/>
              </w:rPr>
            </w:pPr>
          </w:p>
        </w:tc>
        <w:tc>
          <w:tcPr>
            <w:tcW w:w="2115" w:type="dxa"/>
            <w:vMerge/>
            <w:hideMark/>
          </w:tcPr>
          <w:p w:rsidR="00774910" w:rsidRPr="00A35F4E" w:rsidRDefault="00774910" w:rsidP="004D335C">
            <w:pPr>
              <w:rPr>
                <w:sz w:val="24"/>
                <w:szCs w:val="24"/>
              </w:rPr>
            </w:pPr>
          </w:p>
        </w:tc>
      </w:tr>
    </w:tbl>
    <w:p w:rsidR="00774910" w:rsidRDefault="00774910">
      <w:bookmarkStart w:id="0" w:name="_GoBack"/>
      <w:bookmarkEnd w:id="0"/>
    </w:p>
    <w:sectPr w:rsidR="00774910" w:rsidSect="0097325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7B38"/>
    <w:multiLevelType w:val="hybridMultilevel"/>
    <w:tmpl w:val="987E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E193E"/>
    <w:multiLevelType w:val="hybridMultilevel"/>
    <w:tmpl w:val="B2EC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5C"/>
    <w:rsid w:val="00116737"/>
    <w:rsid w:val="00541C89"/>
    <w:rsid w:val="00774910"/>
    <w:rsid w:val="008A45D6"/>
    <w:rsid w:val="0097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3F47D-6CA1-4A68-9BF6-77577E52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5C"/>
    <w:pPr>
      <w:ind w:left="720"/>
      <w:contextualSpacing/>
    </w:pPr>
  </w:style>
  <w:style w:type="paragraph" w:styleId="Header">
    <w:name w:val="header"/>
    <w:basedOn w:val="Normal"/>
    <w:link w:val="HeaderChar"/>
    <w:uiPriority w:val="99"/>
    <w:unhideWhenUsed/>
    <w:rsid w:val="0097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5C"/>
  </w:style>
  <w:style w:type="table" w:styleId="TableGrid">
    <w:name w:val="Table Grid"/>
    <w:basedOn w:val="TableNormal"/>
    <w:uiPriority w:val="59"/>
    <w:rsid w:val="0097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Lauren    SHS - Staff</dc:creator>
  <cp:keywords/>
  <dc:description/>
  <cp:lastModifiedBy>Grant, Lauren    SHS - Staff</cp:lastModifiedBy>
  <cp:revision>2</cp:revision>
  <dcterms:created xsi:type="dcterms:W3CDTF">2018-03-29T19:19:00Z</dcterms:created>
  <dcterms:modified xsi:type="dcterms:W3CDTF">2018-03-29T19:24:00Z</dcterms:modified>
</cp:coreProperties>
</file>