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29" w:rsidRPr="00777703" w:rsidRDefault="0090460A" w:rsidP="00532C55">
      <w:pPr>
        <w:rPr>
          <w:rFonts w:asciiTheme="majorHAnsi" w:hAnsiTheme="majorHAnsi"/>
          <w:sz w:val="44"/>
          <w:szCs w:val="44"/>
        </w:rPr>
      </w:pPr>
      <w:r w:rsidRPr="00777703">
        <w:rPr>
          <w:rFonts w:asciiTheme="majorHAnsi" w:hAnsiTheme="majorHAnsi"/>
          <w:sz w:val="44"/>
          <w:szCs w:val="44"/>
        </w:rPr>
        <w:t>Non-Mendelian Genetics - Practice</w:t>
      </w:r>
      <w:bookmarkStart w:id="0" w:name="_GoBack"/>
      <w:bookmarkEnd w:id="0"/>
    </w:p>
    <w:p w:rsidR="00532C55" w:rsidRPr="00777703" w:rsidRDefault="00532C55" w:rsidP="00532C55">
      <w:pPr>
        <w:rPr>
          <w:rFonts w:asciiTheme="majorHAnsi" w:hAnsiTheme="majorHAnsi"/>
          <w:u w:val="single"/>
        </w:rPr>
      </w:pP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</w:p>
    <w:tbl>
      <w:tblPr>
        <w:tblpPr w:leftFromText="180" w:rightFromText="180" w:vertAnchor="text" w:horzAnchor="page" w:tblpX="9148" w:tblpY="6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1157"/>
      </w:tblGrid>
      <w:tr w:rsidR="00777703" w:rsidRPr="00777703" w:rsidTr="00777703">
        <w:trPr>
          <w:trHeight w:val="877"/>
        </w:trPr>
        <w:tc>
          <w:tcPr>
            <w:tcW w:w="1244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157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877"/>
        </w:trPr>
        <w:tc>
          <w:tcPr>
            <w:tcW w:w="1244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157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3644C3" w:rsidRPr="00777703" w:rsidRDefault="005651B5" w:rsidP="00777703">
      <w:pPr>
        <w:ind w:right="2430"/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1.</w:t>
      </w:r>
      <w:r w:rsidRPr="00777703">
        <w:rPr>
          <w:rFonts w:asciiTheme="majorHAnsi" w:hAnsiTheme="majorHAnsi"/>
        </w:rPr>
        <w:t xml:space="preserve"> In plants known as “four </w:t>
      </w:r>
      <w:proofErr w:type="spellStart"/>
      <w:r w:rsidRPr="00777703">
        <w:rPr>
          <w:rFonts w:asciiTheme="majorHAnsi" w:hAnsiTheme="majorHAnsi"/>
        </w:rPr>
        <w:t>o’clocks</w:t>
      </w:r>
      <w:proofErr w:type="spellEnd"/>
      <w:r w:rsidRPr="00777703">
        <w:rPr>
          <w:rFonts w:asciiTheme="majorHAnsi" w:hAnsiTheme="majorHAnsi"/>
        </w:rPr>
        <w:t xml:space="preserve">”, </w:t>
      </w:r>
      <w:r w:rsidR="0090460A" w:rsidRPr="00777703">
        <w:rPr>
          <w:rFonts w:asciiTheme="majorHAnsi" w:hAnsiTheme="majorHAnsi"/>
        </w:rPr>
        <w:t>the allele for the dominant red-</w:t>
      </w:r>
      <w:r w:rsidRPr="00777703">
        <w:rPr>
          <w:rFonts w:asciiTheme="majorHAnsi" w:hAnsiTheme="majorHAnsi"/>
        </w:rPr>
        <w:t xml:space="preserve">flower color is </w:t>
      </w:r>
      <w:r w:rsidRPr="00777703">
        <w:rPr>
          <w:rFonts w:asciiTheme="majorHAnsi" w:hAnsiTheme="majorHAnsi"/>
          <w:b/>
          <w:u w:val="single"/>
        </w:rPr>
        <w:t>incompletely dominant</w:t>
      </w:r>
      <w:r w:rsidRPr="00777703">
        <w:rPr>
          <w:rFonts w:asciiTheme="majorHAnsi" w:hAnsiTheme="majorHAnsi"/>
        </w:rPr>
        <w:t xml:space="preserve"> over </w:t>
      </w:r>
      <w:r w:rsidR="0090460A" w:rsidRPr="00777703">
        <w:rPr>
          <w:rFonts w:asciiTheme="majorHAnsi" w:hAnsiTheme="majorHAnsi"/>
        </w:rPr>
        <w:t>the allele for white-flowers</w:t>
      </w:r>
      <w:r w:rsidRPr="00777703">
        <w:rPr>
          <w:rFonts w:asciiTheme="majorHAnsi" w:hAnsiTheme="majorHAnsi"/>
        </w:rPr>
        <w:t xml:space="preserve">.  A </w:t>
      </w:r>
      <w:r w:rsidR="0090460A" w:rsidRPr="00777703">
        <w:rPr>
          <w:rFonts w:asciiTheme="majorHAnsi" w:hAnsiTheme="majorHAnsi"/>
        </w:rPr>
        <w:t>gardener</w:t>
      </w:r>
      <w:r w:rsidRPr="00777703">
        <w:rPr>
          <w:rFonts w:asciiTheme="majorHAnsi" w:hAnsiTheme="majorHAnsi"/>
        </w:rPr>
        <w:t xml:space="preserve"> allows several heterozygous </w:t>
      </w:r>
      <w:r w:rsidR="009A4A74" w:rsidRPr="00777703">
        <w:rPr>
          <w:rFonts w:asciiTheme="majorHAnsi" w:hAnsiTheme="majorHAnsi"/>
        </w:rPr>
        <w:t>pink</w:t>
      </w:r>
      <w:r w:rsidR="0090460A" w:rsidRPr="00777703">
        <w:rPr>
          <w:rFonts w:asciiTheme="majorHAnsi" w:hAnsiTheme="majorHAnsi"/>
        </w:rPr>
        <w:t>-</w:t>
      </w:r>
      <w:r w:rsidRPr="00777703">
        <w:rPr>
          <w:rFonts w:asciiTheme="majorHAnsi" w:hAnsiTheme="majorHAnsi"/>
        </w:rPr>
        <w:t xml:space="preserve">flowered four </w:t>
      </w:r>
      <w:proofErr w:type="spellStart"/>
      <w:r w:rsidRPr="00777703">
        <w:rPr>
          <w:rFonts w:asciiTheme="majorHAnsi" w:hAnsiTheme="majorHAnsi"/>
        </w:rPr>
        <w:t>o’clocks</w:t>
      </w:r>
      <w:proofErr w:type="spellEnd"/>
      <w:r w:rsidRPr="00777703">
        <w:rPr>
          <w:rFonts w:asciiTheme="majorHAnsi" w:hAnsiTheme="majorHAnsi"/>
        </w:rPr>
        <w:t xml:space="preserve"> to </w:t>
      </w:r>
      <w:proofErr w:type="spellStart"/>
      <w:proofErr w:type="gramStart"/>
      <w:r w:rsidRPr="00777703">
        <w:rPr>
          <w:rFonts w:asciiTheme="majorHAnsi" w:hAnsiTheme="majorHAnsi"/>
        </w:rPr>
        <w:t>self pollinate</w:t>
      </w:r>
      <w:proofErr w:type="spellEnd"/>
      <w:proofErr w:type="gramEnd"/>
      <w:r w:rsidRPr="00777703">
        <w:rPr>
          <w:rFonts w:asciiTheme="majorHAnsi" w:hAnsiTheme="majorHAnsi"/>
        </w:rPr>
        <w:t xml:space="preserve"> and collects 200 seeds.</w:t>
      </w:r>
    </w:p>
    <w:p w:rsidR="003644C3" w:rsidRPr="00777703" w:rsidRDefault="003644C3" w:rsidP="00777703">
      <w:pPr>
        <w:tabs>
          <w:tab w:val="left" w:pos="6480"/>
        </w:tabs>
        <w:ind w:right="2430"/>
        <w:rPr>
          <w:rFonts w:asciiTheme="majorHAnsi" w:hAnsiTheme="majorHAnsi"/>
        </w:rPr>
      </w:pPr>
    </w:p>
    <w:p w:rsidR="003644C3" w:rsidRPr="00777703" w:rsidRDefault="00933129" w:rsidP="00777703">
      <w:pPr>
        <w:tabs>
          <w:tab w:val="left" w:pos="6480"/>
        </w:tabs>
        <w:ind w:right="2430"/>
        <w:rPr>
          <w:rFonts w:asciiTheme="majorHAnsi" w:hAnsiTheme="majorHAnsi"/>
        </w:rPr>
      </w:pPr>
      <w:r w:rsidRPr="00777703">
        <w:rPr>
          <w:rFonts w:asciiTheme="majorHAnsi" w:hAnsiTheme="majorHAnsi"/>
        </w:rPr>
        <w:t>Draw a Punnett square for the cross</w:t>
      </w:r>
      <w:r w:rsidR="0090460A" w:rsidRPr="00777703">
        <w:rPr>
          <w:rFonts w:asciiTheme="majorHAnsi" w:hAnsiTheme="majorHAnsi"/>
        </w:rPr>
        <w:t>. I</w:t>
      </w:r>
      <w:r w:rsidR="003644C3" w:rsidRPr="00777703">
        <w:rPr>
          <w:rFonts w:asciiTheme="majorHAnsi" w:hAnsiTheme="majorHAnsi"/>
        </w:rPr>
        <w:t>dentify the flower color phenotypes and theoretical percentage</w:t>
      </w:r>
      <w:r w:rsidR="0090460A" w:rsidRPr="00777703">
        <w:rPr>
          <w:rFonts w:asciiTheme="majorHAnsi" w:hAnsiTheme="majorHAnsi"/>
        </w:rPr>
        <w:t>.</w:t>
      </w:r>
    </w:p>
    <w:p w:rsidR="0090460A" w:rsidRPr="00777703" w:rsidRDefault="0090460A" w:rsidP="00933129">
      <w:pPr>
        <w:ind w:right="3600"/>
        <w:rPr>
          <w:rFonts w:asciiTheme="majorHAnsi" w:hAnsiTheme="majorHAnsi"/>
        </w:rPr>
      </w:pPr>
    </w:p>
    <w:p w:rsidR="003644C3" w:rsidRPr="00777703" w:rsidRDefault="003644C3" w:rsidP="00933129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        </w:t>
      </w:r>
      <w:r w:rsidR="0093486B" w:rsidRPr="00777703">
        <w:rPr>
          <w:rFonts w:asciiTheme="majorHAnsi" w:hAnsiTheme="majorHAnsi"/>
        </w:rPr>
        <w:t xml:space="preserve">       </w:t>
      </w:r>
      <w:r w:rsidR="0093486B" w:rsidRPr="00777703">
        <w:rPr>
          <w:rFonts w:asciiTheme="majorHAnsi" w:hAnsiTheme="majorHAnsi"/>
          <w:u w:val="single"/>
        </w:rPr>
        <w:t>Ph</w:t>
      </w:r>
      <w:r w:rsidRPr="00777703">
        <w:rPr>
          <w:rFonts w:asciiTheme="majorHAnsi" w:hAnsiTheme="majorHAnsi"/>
          <w:u w:val="single"/>
        </w:rPr>
        <w:t>enotype</w:t>
      </w:r>
      <w:r w:rsidRPr="00777703">
        <w:rPr>
          <w:rFonts w:asciiTheme="majorHAnsi" w:hAnsiTheme="majorHAnsi"/>
        </w:rPr>
        <w:tab/>
      </w:r>
      <w:r w:rsidR="00933129" w:rsidRPr="00777703">
        <w:rPr>
          <w:rFonts w:asciiTheme="majorHAnsi" w:hAnsiTheme="majorHAnsi"/>
        </w:rPr>
        <w:t xml:space="preserve">       </w:t>
      </w:r>
      <w:r w:rsidR="0090460A" w:rsidRPr="00777703">
        <w:rPr>
          <w:rFonts w:asciiTheme="majorHAnsi" w:hAnsiTheme="majorHAnsi"/>
        </w:rPr>
        <w:tab/>
      </w:r>
      <w:r w:rsidR="00933129" w:rsidRPr="00777703">
        <w:rPr>
          <w:rFonts w:asciiTheme="majorHAnsi" w:hAnsiTheme="majorHAnsi"/>
        </w:rPr>
        <w:t xml:space="preserve">  </w:t>
      </w:r>
      <w:r w:rsidRPr="00777703">
        <w:rPr>
          <w:rFonts w:asciiTheme="majorHAnsi" w:hAnsiTheme="majorHAnsi"/>
          <w:u w:val="single"/>
        </w:rPr>
        <w:t xml:space="preserve">  </w:t>
      </w:r>
      <w:r w:rsidR="0090460A" w:rsidRPr="00777703">
        <w:rPr>
          <w:rFonts w:asciiTheme="majorHAnsi" w:hAnsiTheme="majorHAnsi"/>
          <w:u w:val="single"/>
        </w:rPr>
        <w:t>Percentages</w:t>
      </w:r>
      <w:r w:rsidRPr="00777703">
        <w:rPr>
          <w:rFonts w:asciiTheme="majorHAnsi" w:hAnsiTheme="majorHAnsi"/>
          <w:u w:val="single"/>
        </w:rPr>
        <w:t xml:space="preserve">  </w:t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  <w:u w:val="single"/>
        </w:rPr>
        <w:t xml:space="preserve"> </w:t>
      </w:r>
    </w:p>
    <w:p w:rsidR="003644C3" w:rsidRPr="00777703" w:rsidRDefault="0090460A" w:rsidP="0090460A">
      <w:pPr>
        <w:numPr>
          <w:ilvl w:val="0"/>
          <w:numId w:val="1"/>
        </w:num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>__________</w:t>
      </w:r>
      <w:r w:rsidRPr="00777703">
        <w:rPr>
          <w:rFonts w:asciiTheme="majorHAnsi" w:hAnsiTheme="majorHAnsi"/>
        </w:rPr>
        <w:tab/>
        <w:t>* _____</w:t>
      </w:r>
    </w:p>
    <w:p w:rsidR="0090460A" w:rsidRPr="00777703" w:rsidRDefault="0090460A" w:rsidP="0090460A">
      <w:pPr>
        <w:numPr>
          <w:ilvl w:val="0"/>
          <w:numId w:val="1"/>
        </w:num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>__________</w:t>
      </w:r>
      <w:r w:rsidRPr="00777703">
        <w:rPr>
          <w:rFonts w:asciiTheme="majorHAnsi" w:hAnsiTheme="majorHAnsi"/>
        </w:rPr>
        <w:tab/>
        <w:t>* _____</w:t>
      </w:r>
    </w:p>
    <w:p w:rsidR="0090460A" w:rsidRPr="00777703" w:rsidRDefault="0090460A" w:rsidP="0090460A">
      <w:pPr>
        <w:numPr>
          <w:ilvl w:val="0"/>
          <w:numId w:val="1"/>
        </w:num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>__________</w:t>
      </w:r>
      <w:r w:rsidRPr="00777703">
        <w:rPr>
          <w:rFonts w:asciiTheme="majorHAnsi" w:hAnsiTheme="majorHAnsi"/>
        </w:rPr>
        <w:tab/>
        <w:t>* _____</w:t>
      </w:r>
    </w:p>
    <w:p w:rsidR="0093486B" w:rsidRPr="00777703" w:rsidRDefault="0093486B" w:rsidP="00933129">
      <w:pPr>
        <w:ind w:right="3600"/>
        <w:rPr>
          <w:rFonts w:asciiTheme="majorHAnsi" w:hAnsiTheme="majorHAnsi"/>
        </w:rPr>
      </w:pPr>
    </w:p>
    <w:p w:rsidR="0093486B" w:rsidRPr="00777703" w:rsidRDefault="00E961C7" w:rsidP="00933129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142240</wp:posOffset>
                </wp:positionV>
                <wp:extent cx="7077075" cy="0"/>
                <wp:effectExtent l="9525" t="8890" r="9525" b="101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59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4pt;margin-top:11.2pt;width:557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"/>
            </w:pict>
          </mc:Fallback>
        </mc:AlternateContent>
      </w:r>
    </w:p>
    <w:p w:rsidR="0093486B" w:rsidRPr="00777703" w:rsidRDefault="0093486B" w:rsidP="00933129">
      <w:pPr>
        <w:ind w:right="3600"/>
        <w:rPr>
          <w:rFonts w:asciiTheme="majorHAnsi" w:hAnsiTheme="majorHAnsi"/>
        </w:rPr>
      </w:pPr>
    </w:p>
    <w:tbl>
      <w:tblPr>
        <w:tblpPr w:leftFromText="180" w:rightFromText="180" w:vertAnchor="page" w:horzAnchor="page" w:tblpX="7243" w:tblpY="6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99"/>
        <w:gridCol w:w="1099"/>
        <w:gridCol w:w="1099"/>
      </w:tblGrid>
      <w:tr w:rsidR="00777703" w:rsidRPr="00777703" w:rsidTr="00777703">
        <w:trPr>
          <w:trHeight w:val="927"/>
        </w:trPr>
        <w:tc>
          <w:tcPr>
            <w:tcW w:w="1011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944"/>
        </w:trPr>
        <w:tc>
          <w:tcPr>
            <w:tcW w:w="1011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927"/>
        </w:trPr>
        <w:tc>
          <w:tcPr>
            <w:tcW w:w="1011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944"/>
        </w:trPr>
        <w:tc>
          <w:tcPr>
            <w:tcW w:w="1011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099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522817" w:rsidRPr="00777703" w:rsidRDefault="0090460A" w:rsidP="00E45BAB">
      <w:pPr>
        <w:ind w:right="4500"/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2</w:t>
      </w:r>
      <w:r w:rsidR="005651B5" w:rsidRPr="00777703">
        <w:rPr>
          <w:rFonts w:asciiTheme="majorHAnsi" w:hAnsiTheme="majorHAnsi"/>
          <w:b/>
        </w:rPr>
        <w:t>.</w:t>
      </w:r>
      <w:r w:rsidR="005651B5" w:rsidRPr="00777703">
        <w:rPr>
          <w:rFonts w:asciiTheme="majorHAnsi" w:hAnsiTheme="majorHAnsi"/>
        </w:rPr>
        <w:t xml:space="preserve"> Skin color in humans is determined by a polygenic inheritance system, possibly involving as many as 9 </w:t>
      </w:r>
    </w:p>
    <w:p w:rsidR="005651B5" w:rsidRPr="00777703" w:rsidRDefault="005651B5" w:rsidP="00E45BAB">
      <w:pPr>
        <w:ind w:right="4500"/>
        <w:rPr>
          <w:rFonts w:asciiTheme="majorHAnsi" w:hAnsiTheme="majorHAnsi"/>
        </w:rPr>
      </w:pPr>
      <w:proofErr w:type="gramStart"/>
      <w:r w:rsidRPr="00777703">
        <w:rPr>
          <w:rFonts w:asciiTheme="majorHAnsi" w:hAnsiTheme="majorHAnsi"/>
        </w:rPr>
        <w:t>genes</w:t>
      </w:r>
      <w:proofErr w:type="gramEnd"/>
      <w:r w:rsidRPr="00777703">
        <w:rPr>
          <w:rFonts w:asciiTheme="majorHAnsi" w:hAnsiTheme="majorHAnsi"/>
        </w:rPr>
        <w:t xml:space="preserve">.  For </w:t>
      </w:r>
      <w:proofErr w:type="gramStart"/>
      <w:r w:rsidRPr="00777703">
        <w:rPr>
          <w:rFonts w:asciiTheme="majorHAnsi" w:hAnsiTheme="majorHAnsi"/>
        </w:rPr>
        <w:t>simplicity</w:t>
      </w:r>
      <w:proofErr w:type="gramEnd"/>
      <w:r w:rsidRPr="00777703">
        <w:rPr>
          <w:rFonts w:asciiTheme="majorHAnsi" w:hAnsiTheme="majorHAnsi"/>
        </w:rPr>
        <w:t xml:space="preserve"> let’s consider the i</w:t>
      </w:r>
      <w:r w:rsidR="0090460A" w:rsidRPr="00777703">
        <w:rPr>
          <w:rFonts w:asciiTheme="majorHAnsi" w:hAnsiTheme="majorHAnsi"/>
        </w:rPr>
        <w:t>nfluence of 2 genes: A and B</w:t>
      </w:r>
      <w:r w:rsidRPr="00777703">
        <w:rPr>
          <w:rFonts w:asciiTheme="majorHAnsi" w:hAnsiTheme="majorHAnsi"/>
        </w:rPr>
        <w:t xml:space="preserve">, where the dominant allele darkens skin color.  Suppose </w:t>
      </w:r>
      <w:r w:rsidR="0090460A" w:rsidRPr="00777703">
        <w:rPr>
          <w:rFonts w:asciiTheme="majorHAnsi" w:hAnsiTheme="majorHAnsi"/>
        </w:rPr>
        <w:t>a woman</w:t>
      </w:r>
      <w:r w:rsidRPr="00777703">
        <w:rPr>
          <w:rFonts w:asciiTheme="majorHAnsi" w:hAnsiTheme="majorHAnsi"/>
        </w:rPr>
        <w:t xml:space="preserve"> who is </w:t>
      </w:r>
      <w:proofErr w:type="spellStart"/>
      <w:r w:rsidRPr="00777703">
        <w:rPr>
          <w:rFonts w:asciiTheme="majorHAnsi" w:hAnsiTheme="majorHAnsi"/>
        </w:rPr>
        <w:t>AABb</w:t>
      </w:r>
      <w:proofErr w:type="spellEnd"/>
      <w:r w:rsidRPr="00777703">
        <w:rPr>
          <w:rFonts w:asciiTheme="majorHAnsi" w:hAnsiTheme="majorHAnsi"/>
        </w:rPr>
        <w:t xml:space="preserve"> mates with a </w:t>
      </w:r>
      <w:r w:rsidR="00933129" w:rsidRPr="00777703">
        <w:rPr>
          <w:rFonts w:asciiTheme="majorHAnsi" w:hAnsiTheme="majorHAnsi"/>
        </w:rPr>
        <w:t>man</w:t>
      </w:r>
      <w:r w:rsidR="0090460A" w:rsidRPr="00777703">
        <w:rPr>
          <w:rFonts w:asciiTheme="majorHAnsi" w:hAnsiTheme="majorHAnsi"/>
        </w:rPr>
        <w:t xml:space="preserve"> who is </w:t>
      </w:r>
      <w:proofErr w:type="spellStart"/>
      <w:r w:rsidR="0090460A" w:rsidRPr="00777703">
        <w:rPr>
          <w:rFonts w:asciiTheme="majorHAnsi" w:hAnsiTheme="majorHAnsi"/>
        </w:rPr>
        <w:t>Aabb</w:t>
      </w:r>
      <w:proofErr w:type="spellEnd"/>
      <w:r w:rsidRPr="00777703">
        <w:rPr>
          <w:rFonts w:asciiTheme="majorHAnsi" w:hAnsiTheme="majorHAnsi"/>
        </w:rPr>
        <w:t>.</w:t>
      </w:r>
    </w:p>
    <w:p w:rsidR="005651B5" w:rsidRPr="00777703" w:rsidRDefault="0076008B" w:rsidP="00522817">
      <w:pPr>
        <w:numPr>
          <w:ilvl w:val="0"/>
          <w:numId w:val="2"/>
        </w:numPr>
        <w:ind w:right="45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List all of the </w:t>
      </w:r>
      <w:r w:rsidR="005651B5" w:rsidRPr="00777703">
        <w:rPr>
          <w:rFonts w:asciiTheme="majorHAnsi" w:hAnsiTheme="majorHAnsi"/>
        </w:rPr>
        <w:t xml:space="preserve">possible </w:t>
      </w:r>
      <w:r w:rsidR="005651B5" w:rsidRPr="00777703">
        <w:rPr>
          <w:rFonts w:asciiTheme="majorHAnsi" w:hAnsiTheme="majorHAnsi"/>
          <w:u w:val="single"/>
        </w:rPr>
        <w:t>genotypes of the gametes</w:t>
      </w:r>
      <w:r w:rsidR="005651B5" w:rsidRPr="00777703">
        <w:rPr>
          <w:rFonts w:asciiTheme="majorHAnsi" w:hAnsiTheme="majorHAnsi"/>
        </w:rPr>
        <w:t xml:space="preserve"> </w:t>
      </w:r>
      <w:r w:rsidRPr="00777703">
        <w:rPr>
          <w:rFonts w:asciiTheme="majorHAnsi" w:hAnsiTheme="majorHAnsi"/>
        </w:rPr>
        <w:t xml:space="preserve">that could be </w:t>
      </w:r>
      <w:r w:rsidR="005651B5" w:rsidRPr="00777703">
        <w:rPr>
          <w:rFonts w:asciiTheme="majorHAnsi" w:hAnsiTheme="majorHAnsi"/>
        </w:rPr>
        <w:t xml:space="preserve">produced by </w:t>
      </w:r>
      <w:r w:rsidRPr="00777703">
        <w:rPr>
          <w:rFonts w:asciiTheme="majorHAnsi" w:hAnsiTheme="majorHAnsi"/>
        </w:rPr>
        <w:t xml:space="preserve">each </w:t>
      </w:r>
      <w:r w:rsidR="00522817" w:rsidRPr="00777703">
        <w:rPr>
          <w:rFonts w:asciiTheme="majorHAnsi" w:hAnsiTheme="majorHAnsi"/>
        </w:rPr>
        <w:t>the parents. Identify the percent ratios.</w:t>
      </w:r>
    </w:p>
    <w:p w:rsidR="00522817" w:rsidRPr="00777703" w:rsidRDefault="00522817" w:rsidP="00522817">
      <w:pPr>
        <w:ind w:left="720" w:right="4500"/>
        <w:rPr>
          <w:rFonts w:asciiTheme="majorHAnsi" w:hAnsiTheme="majorHAnsi"/>
        </w:rPr>
      </w:pPr>
    </w:p>
    <w:p w:rsidR="00522817" w:rsidRDefault="00777703" w:rsidP="00522817">
      <w:pPr>
        <w:spacing w:line="360" w:lineRule="auto"/>
        <w:ind w:right="45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Genotype Ratio:</w:t>
      </w:r>
    </w:p>
    <w:p w:rsidR="00777703" w:rsidRDefault="00777703" w:rsidP="00522817">
      <w:pPr>
        <w:spacing w:line="360" w:lineRule="auto"/>
        <w:ind w:right="4500"/>
        <w:rPr>
          <w:rFonts w:asciiTheme="majorHAnsi" w:hAnsiTheme="majorHAnsi"/>
          <w:sz w:val="22"/>
          <w:szCs w:val="22"/>
        </w:rPr>
      </w:pPr>
    </w:p>
    <w:p w:rsidR="00777703" w:rsidRDefault="00777703" w:rsidP="00522817">
      <w:pPr>
        <w:spacing w:line="360" w:lineRule="auto"/>
        <w:ind w:right="45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Phenotype Ratio:</w:t>
      </w:r>
    </w:p>
    <w:p w:rsidR="00777703" w:rsidRPr="00777703" w:rsidRDefault="00777703" w:rsidP="00522817">
      <w:pPr>
        <w:spacing w:line="360" w:lineRule="auto"/>
        <w:ind w:right="4500"/>
        <w:rPr>
          <w:rFonts w:asciiTheme="majorHAnsi" w:hAnsiTheme="majorHAnsi"/>
          <w:sz w:val="22"/>
          <w:szCs w:val="22"/>
        </w:rPr>
      </w:pPr>
    </w:p>
    <w:p w:rsidR="00522817" w:rsidRPr="00777703" w:rsidRDefault="00522817" w:rsidP="00E45BAB">
      <w:pPr>
        <w:ind w:right="4500"/>
        <w:rPr>
          <w:rFonts w:asciiTheme="majorHAnsi" w:hAnsiTheme="majorHAnsi"/>
        </w:rPr>
      </w:pPr>
    </w:p>
    <w:p w:rsidR="00522817" w:rsidRPr="00777703" w:rsidRDefault="00522817" w:rsidP="00E45BAB">
      <w:pPr>
        <w:ind w:right="4500"/>
        <w:rPr>
          <w:rFonts w:asciiTheme="majorHAnsi" w:hAnsiTheme="majorHAnsi"/>
        </w:rPr>
      </w:pPr>
    </w:p>
    <w:p w:rsidR="00522817" w:rsidRPr="00777703" w:rsidRDefault="00E961C7" w:rsidP="00E45BAB">
      <w:pPr>
        <w:ind w:right="4500"/>
        <w:rPr>
          <w:rFonts w:asciiTheme="majorHAnsi" w:hAnsiTheme="majorHAnsi"/>
        </w:rPr>
      </w:pPr>
      <w:r w:rsidRPr="007777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37465</wp:posOffset>
                </wp:positionV>
                <wp:extent cx="7077075" cy="0"/>
                <wp:effectExtent l="9525" t="8890" r="9525" b="1016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B9B23" id="AutoShape 9" o:spid="_x0000_s1026" type="#_x0000_t32" style="position:absolute;margin-left:-18pt;margin-top:2.95pt;width:55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7kHQIAADsEAAAOAAAAZHJzL2Uyb0RvYy54bWysU9uO2jAQfa/Uf7D8DkloY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"/>
            </w:pict>
          </mc:Fallback>
        </mc:AlternateContent>
      </w:r>
    </w:p>
    <w:p w:rsidR="005651B5" w:rsidRPr="00777703" w:rsidRDefault="00522817" w:rsidP="004B520F">
      <w:pPr>
        <w:tabs>
          <w:tab w:val="left" w:pos="6480"/>
        </w:tabs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3</w:t>
      </w:r>
      <w:r w:rsidR="005651B5" w:rsidRPr="00777703">
        <w:rPr>
          <w:rFonts w:asciiTheme="majorHAnsi" w:hAnsiTheme="majorHAnsi"/>
          <w:b/>
        </w:rPr>
        <w:t>.</w:t>
      </w:r>
      <w:r w:rsidR="005651B5" w:rsidRPr="00777703">
        <w:rPr>
          <w:rFonts w:asciiTheme="majorHAnsi" w:hAnsiTheme="majorHAnsi"/>
        </w:rPr>
        <w:t xml:space="preserve"> </w:t>
      </w:r>
      <w:proofErr w:type="gramStart"/>
      <w:r w:rsidR="005651B5" w:rsidRPr="00777703">
        <w:rPr>
          <w:rFonts w:asciiTheme="majorHAnsi" w:hAnsiTheme="majorHAnsi"/>
        </w:rPr>
        <w:t>In</w:t>
      </w:r>
      <w:proofErr w:type="gramEnd"/>
      <w:r w:rsidR="005651B5" w:rsidRPr="00777703">
        <w:rPr>
          <w:rFonts w:asciiTheme="majorHAnsi" w:hAnsiTheme="majorHAnsi"/>
        </w:rPr>
        <w:t xml:space="preserve"> rabbits, white coat color (C</w:t>
      </w:r>
      <w:r w:rsidR="005651B5" w:rsidRPr="00777703">
        <w:rPr>
          <w:rFonts w:asciiTheme="majorHAnsi" w:hAnsiTheme="majorHAnsi"/>
          <w:vertAlign w:val="superscript"/>
        </w:rPr>
        <w:t>W</w:t>
      </w:r>
      <w:r w:rsidR="005651B5" w:rsidRPr="00777703">
        <w:rPr>
          <w:rFonts w:asciiTheme="majorHAnsi" w:hAnsiTheme="majorHAnsi"/>
        </w:rPr>
        <w:t>) and black coat color (C</w:t>
      </w:r>
      <w:r w:rsidR="005651B5" w:rsidRPr="00777703">
        <w:rPr>
          <w:rFonts w:asciiTheme="majorHAnsi" w:hAnsiTheme="majorHAnsi"/>
          <w:vertAlign w:val="superscript"/>
        </w:rPr>
        <w:t>B</w:t>
      </w:r>
      <w:r w:rsidR="005651B5" w:rsidRPr="00777703">
        <w:rPr>
          <w:rFonts w:asciiTheme="majorHAnsi" w:hAnsiTheme="majorHAnsi"/>
        </w:rPr>
        <w:t xml:space="preserve">) are </w:t>
      </w:r>
      <w:r w:rsidR="005651B5" w:rsidRPr="00777703">
        <w:rPr>
          <w:rFonts w:asciiTheme="majorHAnsi" w:hAnsiTheme="majorHAnsi"/>
          <w:b/>
        </w:rPr>
        <w:t>codominant</w:t>
      </w:r>
      <w:r w:rsidR="005651B5" w:rsidRPr="00777703">
        <w:rPr>
          <w:rFonts w:asciiTheme="majorHAnsi" w:hAnsiTheme="majorHAnsi"/>
        </w:rPr>
        <w:t xml:space="preserve">, and both of these alleles are dominant over </w:t>
      </w:r>
      <w:r w:rsidR="00347302" w:rsidRPr="00777703">
        <w:rPr>
          <w:rFonts w:asciiTheme="majorHAnsi" w:hAnsiTheme="majorHAnsi"/>
        </w:rPr>
        <w:t xml:space="preserve">        </w:t>
      </w:r>
      <w:r w:rsidR="005651B5" w:rsidRPr="00777703">
        <w:rPr>
          <w:rFonts w:asciiTheme="majorHAnsi" w:hAnsiTheme="majorHAnsi"/>
        </w:rPr>
        <w:t>albino (c); heterozygotes (C</w:t>
      </w:r>
      <w:r w:rsidR="005651B5" w:rsidRPr="00777703">
        <w:rPr>
          <w:rFonts w:asciiTheme="majorHAnsi" w:hAnsiTheme="majorHAnsi"/>
          <w:vertAlign w:val="superscript"/>
        </w:rPr>
        <w:t>W</w:t>
      </w:r>
      <w:r w:rsidR="005651B5" w:rsidRPr="00777703">
        <w:rPr>
          <w:rFonts w:asciiTheme="majorHAnsi" w:hAnsiTheme="majorHAnsi"/>
        </w:rPr>
        <w:t>C</w:t>
      </w:r>
      <w:r w:rsidR="005651B5" w:rsidRPr="00777703">
        <w:rPr>
          <w:rFonts w:asciiTheme="majorHAnsi" w:hAnsiTheme="majorHAnsi"/>
          <w:vertAlign w:val="superscript"/>
        </w:rPr>
        <w:t>B</w:t>
      </w:r>
      <w:r w:rsidR="005651B5" w:rsidRPr="00777703">
        <w:rPr>
          <w:rFonts w:asciiTheme="majorHAnsi" w:hAnsiTheme="majorHAnsi"/>
        </w:rPr>
        <w:t>) are spotted.</w:t>
      </w:r>
    </w:p>
    <w:p w:rsidR="00E45BAB" w:rsidRPr="00777703" w:rsidRDefault="00E45BAB" w:rsidP="004B520F">
      <w:pPr>
        <w:tabs>
          <w:tab w:val="left" w:pos="6480"/>
        </w:tabs>
        <w:ind w:right="3600"/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78"/>
      </w:tblGrid>
      <w:tr w:rsidR="00522817" w:rsidRPr="00777703" w:rsidTr="00777703">
        <w:trPr>
          <w:trHeight w:val="983"/>
        </w:trPr>
        <w:tc>
          <w:tcPr>
            <w:tcW w:w="1278" w:type="dxa"/>
          </w:tcPr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78" w:type="dxa"/>
          </w:tcPr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</w:tc>
      </w:tr>
      <w:tr w:rsidR="00522817" w:rsidRPr="00777703" w:rsidTr="00777703">
        <w:trPr>
          <w:trHeight w:val="1029"/>
        </w:trPr>
        <w:tc>
          <w:tcPr>
            <w:tcW w:w="1278" w:type="dxa"/>
          </w:tcPr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78" w:type="dxa"/>
          </w:tcPr>
          <w:p w:rsidR="00522817" w:rsidRPr="00777703" w:rsidRDefault="00522817" w:rsidP="00522817">
            <w:pPr>
              <w:rPr>
                <w:rFonts w:asciiTheme="majorHAnsi" w:eastAsia="Batang" w:hAnsiTheme="majorHAnsi"/>
              </w:rPr>
            </w:pPr>
          </w:p>
        </w:tc>
      </w:tr>
    </w:tbl>
    <w:p w:rsidR="005651B5" w:rsidRPr="00777703" w:rsidRDefault="00E45BAB" w:rsidP="004B520F">
      <w:pPr>
        <w:tabs>
          <w:tab w:val="left" w:pos="6480"/>
        </w:tabs>
        <w:ind w:right="3600"/>
        <w:rPr>
          <w:rFonts w:asciiTheme="majorHAnsi" w:hAnsiTheme="majorHAnsi"/>
        </w:rPr>
      </w:pPr>
      <w:proofErr w:type="gramStart"/>
      <w:r w:rsidRPr="00777703">
        <w:rPr>
          <w:rFonts w:asciiTheme="majorHAnsi" w:hAnsiTheme="majorHAnsi"/>
        </w:rPr>
        <w:t xml:space="preserve">Draw a </w:t>
      </w:r>
      <w:smartTag w:uri="urn:schemas-microsoft-com:office:smarttags" w:element="Street">
        <w:smartTag w:uri="urn:schemas-microsoft-com:office:smarttags" w:element="address">
          <w:r w:rsidRPr="00777703">
            <w:rPr>
              <w:rFonts w:asciiTheme="majorHAnsi" w:hAnsiTheme="majorHAnsi"/>
            </w:rPr>
            <w:t>Punnett Square</w:t>
          </w:r>
        </w:smartTag>
      </w:smartTag>
      <w:r w:rsidRPr="00777703">
        <w:rPr>
          <w:rFonts w:asciiTheme="majorHAnsi" w:hAnsiTheme="majorHAnsi"/>
        </w:rPr>
        <w:t xml:space="preserve"> that shows the genotypes and phenotypes of the offspring from </w:t>
      </w:r>
      <w:r w:rsidR="005651B5" w:rsidRPr="00777703">
        <w:rPr>
          <w:rFonts w:asciiTheme="majorHAnsi" w:hAnsiTheme="majorHAnsi"/>
        </w:rPr>
        <w:t>a heterozygous black-coated rabbit and a homozygous white-coated rabbit?</w:t>
      </w:r>
      <w:proofErr w:type="gramEnd"/>
    </w:p>
    <w:p w:rsidR="005651B5" w:rsidRPr="00777703" w:rsidRDefault="005651B5" w:rsidP="005651B5">
      <w:pPr>
        <w:rPr>
          <w:rFonts w:asciiTheme="majorHAnsi" w:hAnsiTheme="majorHAnsi"/>
        </w:rPr>
      </w:pPr>
    </w:p>
    <w:p w:rsidR="00095A1A" w:rsidRPr="00777703" w:rsidRDefault="00095A1A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p w:rsidR="00522817" w:rsidRPr="00777703" w:rsidRDefault="00522817" w:rsidP="005651B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right" w:tblpY="2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67"/>
      </w:tblGrid>
      <w:tr w:rsidR="00777703" w:rsidRPr="00777703" w:rsidTr="00777703">
        <w:trPr>
          <w:trHeight w:val="1014"/>
        </w:trPr>
        <w:tc>
          <w:tcPr>
            <w:tcW w:w="1470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67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1014"/>
        </w:trPr>
        <w:tc>
          <w:tcPr>
            <w:tcW w:w="1470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67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522817" w:rsidRPr="00777703" w:rsidRDefault="00522817" w:rsidP="00095A1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4</w:t>
      </w:r>
      <w:r w:rsidR="005651B5" w:rsidRPr="00777703">
        <w:rPr>
          <w:rFonts w:asciiTheme="majorHAnsi" w:hAnsiTheme="majorHAnsi"/>
          <w:b/>
        </w:rPr>
        <w:t>.</w:t>
      </w:r>
      <w:r w:rsidR="005651B5" w:rsidRPr="00777703">
        <w:rPr>
          <w:rFonts w:asciiTheme="majorHAnsi" w:hAnsiTheme="majorHAnsi"/>
        </w:rPr>
        <w:t xml:space="preserve"> Mrs. </w:t>
      </w:r>
      <w:proofErr w:type="spellStart"/>
      <w:r w:rsidR="005651B5" w:rsidRPr="00777703">
        <w:rPr>
          <w:rFonts w:asciiTheme="majorHAnsi" w:hAnsiTheme="majorHAnsi"/>
        </w:rPr>
        <w:t>Eryth</w:t>
      </w:r>
      <w:proofErr w:type="spellEnd"/>
      <w:r w:rsidR="005651B5" w:rsidRPr="00777703">
        <w:rPr>
          <w:rFonts w:asciiTheme="majorHAnsi" w:hAnsiTheme="majorHAnsi"/>
        </w:rPr>
        <w:t xml:space="preserve"> is carrier of the </w:t>
      </w:r>
      <w:r w:rsidR="00095A1A" w:rsidRPr="00777703">
        <w:rPr>
          <w:rFonts w:asciiTheme="majorHAnsi" w:hAnsiTheme="majorHAnsi"/>
        </w:rPr>
        <w:t xml:space="preserve">sex-linked </w:t>
      </w:r>
      <w:r w:rsidR="005651B5" w:rsidRPr="00777703">
        <w:rPr>
          <w:rFonts w:asciiTheme="majorHAnsi" w:hAnsiTheme="majorHAnsi"/>
        </w:rPr>
        <w:t>hemophilia allele</w:t>
      </w:r>
      <w:r w:rsidRPr="00777703">
        <w:rPr>
          <w:rFonts w:asciiTheme="majorHAnsi" w:hAnsiTheme="majorHAnsi"/>
        </w:rPr>
        <w:t xml:space="preserve"> (</w:t>
      </w:r>
      <w:proofErr w:type="spellStart"/>
      <w:r w:rsidRPr="00777703">
        <w:rPr>
          <w:rFonts w:asciiTheme="majorHAnsi" w:hAnsiTheme="majorHAnsi"/>
        </w:rPr>
        <w:t>X</w:t>
      </w:r>
      <w:r w:rsidRPr="00777703">
        <w:rPr>
          <w:rFonts w:asciiTheme="majorHAnsi" w:hAnsiTheme="majorHAnsi"/>
          <w:vertAlign w:val="superscript"/>
        </w:rPr>
        <w:t>A</w:t>
      </w:r>
      <w:r w:rsidRPr="00777703">
        <w:rPr>
          <w:rFonts w:asciiTheme="majorHAnsi" w:hAnsiTheme="majorHAnsi"/>
        </w:rPr>
        <w:t>X</w:t>
      </w:r>
      <w:r w:rsidRPr="00777703">
        <w:rPr>
          <w:rFonts w:asciiTheme="majorHAnsi" w:hAnsiTheme="majorHAnsi"/>
          <w:vertAlign w:val="superscript"/>
        </w:rPr>
        <w:t>a</w:t>
      </w:r>
      <w:proofErr w:type="spellEnd"/>
      <w:r w:rsidRPr="00777703">
        <w:rPr>
          <w:rFonts w:asciiTheme="majorHAnsi" w:hAnsiTheme="majorHAnsi"/>
        </w:rPr>
        <w:t xml:space="preserve">) and Mr. </w:t>
      </w:r>
      <w:proofErr w:type="spellStart"/>
      <w:r w:rsidRPr="00777703">
        <w:rPr>
          <w:rFonts w:asciiTheme="majorHAnsi" w:hAnsiTheme="majorHAnsi"/>
        </w:rPr>
        <w:t>Eryth</w:t>
      </w:r>
      <w:proofErr w:type="spellEnd"/>
      <w:r w:rsidRPr="00777703">
        <w:rPr>
          <w:rFonts w:asciiTheme="majorHAnsi" w:hAnsiTheme="majorHAnsi"/>
        </w:rPr>
        <w:t xml:space="preserve"> is normal (X</w:t>
      </w:r>
      <w:r w:rsidRPr="00777703">
        <w:rPr>
          <w:rFonts w:asciiTheme="majorHAnsi" w:hAnsiTheme="majorHAnsi"/>
          <w:vertAlign w:val="superscript"/>
        </w:rPr>
        <w:t>A</w:t>
      </w:r>
      <w:r w:rsidRPr="00777703">
        <w:rPr>
          <w:rFonts w:asciiTheme="majorHAnsi" w:hAnsiTheme="majorHAnsi"/>
        </w:rPr>
        <w:t>Y)</w:t>
      </w:r>
    </w:p>
    <w:p w:rsidR="00095A1A" w:rsidRPr="00777703" w:rsidRDefault="00095A1A" w:rsidP="00777703">
      <w:pPr>
        <w:pStyle w:val="ListParagraph"/>
        <w:numPr>
          <w:ilvl w:val="0"/>
          <w:numId w:val="5"/>
        </w:num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Draw a </w:t>
      </w:r>
      <w:proofErr w:type="spellStart"/>
      <w:r w:rsidRPr="00777703">
        <w:rPr>
          <w:rFonts w:asciiTheme="majorHAnsi" w:hAnsiTheme="majorHAnsi"/>
        </w:rPr>
        <w:t>Punnet</w:t>
      </w:r>
      <w:proofErr w:type="spellEnd"/>
      <w:r w:rsidRPr="00777703">
        <w:rPr>
          <w:rFonts w:asciiTheme="majorHAnsi" w:hAnsiTheme="majorHAnsi"/>
        </w:rPr>
        <w:t xml:space="preserve"> square that shows the theoretical genotypes and phenotypes among their children.</w:t>
      </w:r>
    </w:p>
    <w:p w:rsidR="00522817" w:rsidRPr="00777703" w:rsidRDefault="00522817" w:rsidP="00522817">
      <w:pPr>
        <w:ind w:left="720" w:right="3600"/>
        <w:rPr>
          <w:rFonts w:asciiTheme="majorHAnsi" w:hAnsiTheme="majorHAnsi"/>
        </w:rPr>
      </w:pPr>
    </w:p>
    <w:p w:rsidR="005651B5" w:rsidRPr="00777703" w:rsidRDefault="00095A1A" w:rsidP="00777703">
      <w:pPr>
        <w:pStyle w:val="ListParagraph"/>
        <w:numPr>
          <w:ilvl w:val="0"/>
          <w:numId w:val="5"/>
        </w:num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>The</w:t>
      </w:r>
      <w:r w:rsidR="00C8625F" w:rsidRPr="00777703">
        <w:rPr>
          <w:rFonts w:asciiTheme="majorHAnsi" w:hAnsiTheme="majorHAnsi"/>
        </w:rPr>
        <w:t>y</w:t>
      </w:r>
      <w:r w:rsidRPr="00777703">
        <w:rPr>
          <w:rFonts w:asciiTheme="majorHAnsi" w:hAnsiTheme="majorHAnsi"/>
        </w:rPr>
        <w:t xml:space="preserve"> actually have </w:t>
      </w:r>
      <w:proofErr w:type="gramStart"/>
      <w:r w:rsidR="005651B5" w:rsidRPr="00777703">
        <w:rPr>
          <w:rFonts w:asciiTheme="majorHAnsi" w:hAnsiTheme="majorHAnsi"/>
        </w:rPr>
        <w:t>4</w:t>
      </w:r>
      <w:proofErr w:type="gramEnd"/>
      <w:r w:rsidR="005651B5" w:rsidRPr="00777703">
        <w:rPr>
          <w:rFonts w:asciiTheme="majorHAnsi" w:hAnsiTheme="majorHAnsi"/>
        </w:rPr>
        <w:t xml:space="preserve"> male and 4 female children</w:t>
      </w:r>
      <w:r w:rsidRPr="00777703">
        <w:rPr>
          <w:rFonts w:asciiTheme="majorHAnsi" w:hAnsiTheme="majorHAnsi"/>
        </w:rPr>
        <w:t>;</w:t>
      </w:r>
      <w:r w:rsidR="005651B5" w:rsidRPr="00777703">
        <w:rPr>
          <w:rFonts w:asciiTheme="majorHAnsi" w:hAnsiTheme="majorHAnsi"/>
        </w:rPr>
        <w:t xml:space="preserve"> how many of each sex would be expected to be hem</w:t>
      </w:r>
      <w:r w:rsidR="0076008B" w:rsidRPr="00777703">
        <w:rPr>
          <w:rFonts w:asciiTheme="majorHAnsi" w:hAnsiTheme="majorHAnsi"/>
        </w:rPr>
        <w:t>ophiliacs, carriers, and normal?</w:t>
      </w:r>
    </w:p>
    <w:p w:rsidR="00095A1A" w:rsidRPr="00777703" w:rsidRDefault="00095A1A" w:rsidP="00777703">
      <w:pPr>
        <w:ind w:right="3600" w:firstLine="360"/>
        <w:rPr>
          <w:rFonts w:asciiTheme="majorHAnsi" w:hAnsiTheme="majorHAnsi"/>
        </w:rPr>
      </w:pPr>
      <w:r w:rsidRPr="00777703">
        <w:rPr>
          <w:rFonts w:asciiTheme="majorHAnsi" w:hAnsiTheme="majorHAnsi"/>
          <w:u w:val="single"/>
        </w:rPr>
        <w:t xml:space="preserve"> </w:t>
      </w:r>
      <w:proofErr w:type="gramStart"/>
      <w:r w:rsidRPr="00777703">
        <w:rPr>
          <w:rFonts w:asciiTheme="majorHAnsi" w:hAnsiTheme="majorHAnsi"/>
          <w:u w:val="single"/>
        </w:rPr>
        <w:t>hemophiliac</w:t>
      </w:r>
      <w:proofErr w:type="gramEnd"/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  <w:u w:val="single"/>
        </w:rPr>
        <w:t>carrier</w:t>
      </w:r>
      <w:r w:rsidRPr="00777703">
        <w:rPr>
          <w:rFonts w:asciiTheme="majorHAnsi" w:hAnsiTheme="majorHAnsi"/>
        </w:rPr>
        <w:tab/>
      </w:r>
      <w:r w:rsid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  <w:u w:val="single"/>
        </w:rPr>
        <w:t xml:space="preserve"> normal</w:t>
      </w:r>
    </w:p>
    <w:p w:rsidR="00095A1A" w:rsidRPr="00777703" w:rsidRDefault="00095A1A" w:rsidP="00095A1A">
      <w:pPr>
        <w:ind w:right="3600"/>
        <w:rPr>
          <w:rFonts w:asciiTheme="majorHAnsi" w:hAnsiTheme="majorHAnsi"/>
        </w:rPr>
      </w:pPr>
    </w:p>
    <w:p w:rsidR="00095A1A" w:rsidRPr="00777703" w:rsidRDefault="00095A1A" w:rsidP="00095A1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    </w:t>
      </w:r>
      <w:r w:rsidRPr="00777703">
        <w:rPr>
          <w:rFonts w:asciiTheme="majorHAnsi" w:hAnsiTheme="majorHAnsi"/>
          <w:sz w:val="32"/>
          <w:szCs w:val="32"/>
        </w:rPr>
        <w:sym w:font="WP IconicSymbolsA" w:char="F025"/>
      </w:r>
      <w:r w:rsidRPr="00777703">
        <w:rPr>
          <w:rFonts w:asciiTheme="majorHAnsi" w:hAnsiTheme="majorHAnsi"/>
        </w:rPr>
        <w:t xml:space="preserve">: </w:t>
      </w:r>
      <w:r w:rsidR="0005636C" w:rsidRPr="00777703">
        <w:rPr>
          <w:rFonts w:asciiTheme="majorHAnsi" w:hAnsiTheme="majorHAnsi"/>
        </w:rPr>
        <w:t xml:space="preserve">        _____</w:t>
      </w:r>
      <w:r w:rsidR="0005636C" w:rsidRPr="00777703">
        <w:rPr>
          <w:rFonts w:asciiTheme="majorHAnsi" w:hAnsiTheme="majorHAnsi"/>
        </w:rPr>
        <w:tab/>
      </w:r>
      <w:r w:rsidR="0005636C" w:rsidRPr="00777703">
        <w:rPr>
          <w:rFonts w:asciiTheme="majorHAnsi" w:hAnsiTheme="majorHAnsi"/>
        </w:rPr>
        <w:tab/>
        <w:t xml:space="preserve"> _____</w:t>
      </w:r>
      <w:r w:rsidR="0005636C" w:rsidRPr="00777703">
        <w:rPr>
          <w:rFonts w:asciiTheme="majorHAnsi" w:hAnsiTheme="majorHAnsi"/>
        </w:rPr>
        <w:tab/>
      </w:r>
      <w:r w:rsidR="0005636C" w:rsidRPr="00777703">
        <w:rPr>
          <w:rFonts w:asciiTheme="majorHAnsi" w:hAnsiTheme="majorHAnsi"/>
        </w:rPr>
        <w:tab/>
        <w:t xml:space="preserve">   _____</w:t>
      </w:r>
    </w:p>
    <w:p w:rsidR="00095A1A" w:rsidRPr="00777703" w:rsidRDefault="00095A1A" w:rsidP="00095A1A">
      <w:pPr>
        <w:ind w:right="3600"/>
        <w:rPr>
          <w:rFonts w:asciiTheme="majorHAnsi" w:hAnsiTheme="majorHAnsi"/>
        </w:rPr>
      </w:pPr>
    </w:p>
    <w:p w:rsidR="00095A1A" w:rsidRPr="00777703" w:rsidRDefault="00095A1A" w:rsidP="00095A1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    </w:t>
      </w:r>
      <w:r w:rsidR="00522817" w:rsidRPr="00777703">
        <w:rPr>
          <w:rFonts w:asciiTheme="majorHAnsi" w:hAnsiTheme="majorHAnsi"/>
          <w:sz w:val="32"/>
          <w:szCs w:val="32"/>
        </w:rPr>
        <w:t>#</w:t>
      </w:r>
      <w:r w:rsidRPr="00777703">
        <w:rPr>
          <w:rFonts w:asciiTheme="majorHAnsi" w:hAnsiTheme="majorHAnsi"/>
        </w:rPr>
        <w:t>:</w:t>
      </w:r>
      <w:r w:rsidR="0005636C" w:rsidRPr="00777703">
        <w:rPr>
          <w:rFonts w:asciiTheme="majorHAnsi" w:hAnsiTheme="majorHAnsi"/>
        </w:rPr>
        <w:t xml:space="preserve">       </w:t>
      </w:r>
      <w:r w:rsidR="00522817" w:rsidRPr="00777703">
        <w:rPr>
          <w:rFonts w:asciiTheme="majorHAnsi" w:hAnsiTheme="majorHAnsi"/>
        </w:rPr>
        <w:t xml:space="preserve">  </w:t>
      </w:r>
      <w:r w:rsidR="0005636C" w:rsidRPr="00777703">
        <w:rPr>
          <w:rFonts w:asciiTheme="majorHAnsi" w:hAnsiTheme="majorHAnsi"/>
        </w:rPr>
        <w:t xml:space="preserve"> _____</w:t>
      </w:r>
      <w:r w:rsidR="0005636C" w:rsidRPr="00777703">
        <w:rPr>
          <w:rFonts w:asciiTheme="majorHAnsi" w:hAnsiTheme="majorHAnsi"/>
        </w:rPr>
        <w:tab/>
      </w:r>
      <w:r w:rsidR="0005636C" w:rsidRPr="00777703">
        <w:rPr>
          <w:rFonts w:asciiTheme="majorHAnsi" w:hAnsiTheme="majorHAnsi"/>
        </w:rPr>
        <w:tab/>
        <w:t xml:space="preserve"> _____</w:t>
      </w:r>
      <w:r w:rsidR="0005636C" w:rsidRPr="00777703">
        <w:rPr>
          <w:rFonts w:asciiTheme="majorHAnsi" w:hAnsiTheme="majorHAnsi"/>
        </w:rPr>
        <w:tab/>
      </w:r>
      <w:r w:rsidR="0005636C" w:rsidRPr="00777703">
        <w:rPr>
          <w:rFonts w:asciiTheme="majorHAnsi" w:hAnsiTheme="majorHAnsi"/>
        </w:rPr>
        <w:tab/>
        <w:t xml:space="preserve">   _____</w:t>
      </w:r>
      <w:r w:rsidRPr="00777703">
        <w:rPr>
          <w:rFonts w:asciiTheme="majorHAnsi" w:hAnsiTheme="majorHAnsi"/>
        </w:rPr>
        <w:tab/>
      </w:r>
    </w:p>
    <w:p w:rsidR="00095A1A" w:rsidRPr="00777703" w:rsidRDefault="00095A1A" w:rsidP="00095A1A">
      <w:pPr>
        <w:ind w:right="3600"/>
        <w:rPr>
          <w:rFonts w:asciiTheme="majorHAnsi" w:hAnsiTheme="majorHAnsi"/>
        </w:rPr>
      </w:pPr>
    </w:p>
    <w:p w:rsidR="004B520F" w:rsidRPr="00777703" w:rsidRDefault="00E961C7" w:rsidP="00095A1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62230</wp:posOffset>
                </wp:positionV>
                <wp:extent cx="7077075" cy="0"/>
                <wp:effectExtent l="9525" t="5080" r="9525" b="1397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96638" id="AutoShape 10" o:spid="_x0000_s1026" type="#_x0000_t32" style="position:absolute;margin-left:-28.5pt;margin-top:4.9pt;width:5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ALHgIAADwEAAAOAAAAZHJzL2Uyb0RvYy54bWysU9uO2jAQfa/Uf7D8DkloY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"/>
            </w:pict>
          </mc:Fallback>
        </mc:AlternateContent>
      </w:r>
    </w:p>
    <w:tbl>
      <w:tblPr>
        <w:tblpPr w:leftFromText="180" w:rightFromText="180" w:vertAnchor="page" w:horzAnchor="margin" w:tblpXSpec="right" w:tblpY="6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985"/>
        <w:gridCol w:w="985"/>
        <w:gridCol w:w="985"/>
      </w:tblGrid>
      <w:tr w:rsidR="00777703" w:rsidRPr="00777703" w:rsidTr="00777703">
        <w:trPr>
          <w:trHeight w:val="832"/>
        </w:trPr>
        <w:tc>
          <w:tcPr>
            <w:tcW w:w="90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847"/>
        </w:trPr>
        <w:tc>
          <w:tcPr>
            <w:tcW w:w="90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832"/>
        </w:trPr>
        <w:tc>
          <w:tcPr>
            <w:tcW w:w="90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847"/>
        </w:trPr>
        <w:tc>
          <w:tcPr>
            <w:tcW w:w="90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985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5374BF" w:rsidRPr="00777703" w:rsidRDefault="005374BF" w:rsidP="00777703">
      <w:pPr>
        <w:autoSpaceDE w:val="0"/>
        <w:autoSpaceDN w:val="0"/>
        <w:adjustRightInd w:val="0"/>
        <w:ind w:right="4230"/>
        <w:rPr>
          <w:rFonts w:asciiTheme="majorHAnsi" w:hAnsiTheme="majorHAnsi" w:cs="Calibri"/>
          <w:szCs w:val="20"/>
        </w:rPr>
      </w:pPr>
      <w:r w:rsidRPr="00777703">
        <w:rPr>
          <w:rFonts w:asciiTheme="majorHAnsi" w:hAnsiTheme="majorHAnsi"/>
          <w:b/>
        </w:rPr>
        <w:t xml:space="preserve">5. </w:t>
      </w:r>
      <w:r w:rsidRPr="00777703">
        <w:rPr>
          <w:rFonts w:asciiTheme="majorHAnsi" w:hAnsiTheme="majorHAnsi" w:cs="Calibri"/>
          <w:szCs w:val="20"/>
        </w:rPr>
        <w:t xml:space="preserve">If several pea plants with the genotype </w:t>
      </w:r>
      <w:proofErr w:type="spellStart"/>
      <w:r w:rsidRPr="00777703">
        <w:rPr>
          <w:rFonts w:asciiTheme="majorHAnsi" w:hAnsiTheme="majorHAnsi" w:cs="Calibri"/>
          <w:szCs w:val="20"/>
        </w:rPr>
        <w:t>TTYy</w:t>
      </w:r>
      <w:proofErr w:type="spellEnd"/>
      <w:r w:rsidRPr="00777703">
        <w:rPr>
          <w:rFonts w:asciiTheme="majorHAnsi" w:hAnsiTheme="majorHAnsi" w:cs="Calibri"/>
          <w:szCs w:val="20"/>
        </w:rPr>
        <w:t xml:space="preserve"> are crossed with pea plants with the genotype</w:t>
      </w:r>
    </w:p>
    <w:p w:rsidR="005374BF" w:rsidRPr="00777703" w:rsidRDefault="005374BF" w:rsidP="00777703">
      <w:pPr>
        <w:autoSpaceDE w:val="0"/>
        <w:autoSpaceDN w:val="0"/>
        <w:adjustRightInd w:val="0"/>
        <w:ind w:right="4230"/>
        <w:rPr>
          <w:rFonts w:asciiTheme="majorHAnsi" w:hAnsiTheme="majorHAnsi" w:cs="Calibri"/>
          <w:szCs w:val="20"/>
        </w:rPr>
      </w:pPr>
      <w:proofErr w:type="spellStart"/>
      <w:r w:rsidRPr="00777703">
        <w:rPr>
          <w:rFonts w:asciiTheme="majorHAnsi" w:hAnsiTheme="majorHAnsi" w:cs="Calibri"/>
          <w:szCs w:val="20"/>
        </w:rPr>
        <w:t>Ttyy</w:t>
      </w:r>
      <w:proofErr w:type="spellEnd"/>
      <w:r w:rsidRPr="00777703">
        <w:rPr>
          <w:rFonts w:asciiTheme="majorHAnsi" w:hAnsiTheme="majorHAnsi" w:cs="Calibri"/>
          <w:szCs w:val="20"/>
        </w:rPr>
        <w:t xml:space="preserve">, what percentage of the offspring will be expected to have the </w:t>
      </w:r>
      <w:proofErr w:type="spellStart"/>
      <w:r w:rsidRPr="00777703">
        <w:rPr>
          <w:rFonts w:asciiTheme="majorHAnsi" w:hAnsiTheme="majorHAnsi" w:cs="Calibri"/>
          <w:szCs w:val="20"/>
        </w:rPr>
        <w:t>TTYy</w:t>
      </w:r>
      <w:proofErr w:type="spellEnd"/>
      <w:r w:rsidRPr="00777703">
        <w:rPr>
          <w:rFonts w:asciiTheme="majorHAnsi" w:hAnsiTheme="majorHAnsi" w:cs="Calibri"/>
          <w:szCs w:val="20"/>
        </w:rPr>
        <w:t xml:space="preserve"> allele </w:t>
      </w:r>
      <w:proofErr w:type="gramStart"/>
      <w:r w:rsidRPr="00777703">
        <w:rPr>
          <w:rFonts w:asciiTheme="majorHAnsi" w:hAnsiTheme="majorHAnsi" w:cs="Calibri"/>
          <w:szCs w:val="20"/>
        </w:rPr>
        <w:t>combination?</w:t>
      </w:r>
      <w:proofErr w:type="gramEnd"/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</w:p>
    <w:p w:rsidR="005374BF" w:rsidRPr="00777703" w:rsidRDefault="00777703" w:rsidP="002755FE">
      <w:pPr>
        <w:ind w:right="3240"/>
        <w:rPr>
          <w:rFonts w:asciiTheme="majorHAnsi" w:hAnsiTheme="majorHAnsi"/>
          <w:b/>
        </w:rPr>
      </w:pPr>
      <w:r w:rsidRPr="0077770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1A003" wp14:editId="5CC44D3C">
                <wp:simplePos x="0" y="0"/>
                <wp:positionH relativeFrom="column">
                  <wp:posOffset>-276225</wp:posOffset>
                </wp:positionH>
                <wp:positionV relativeFrom="paragraph">
                  <wp:posOffset>73025</wp:posOffset>
                </wp:positionV>
                <wp:extent cx="7077075" cy="0"/>
                <wp:effectExtent l="9525" t="5080" r="9525" b="1397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E3C1" id="AutoShape 10" o:spid="_x0000_s1026" type="#_x0000_t32" style="position:absolute;margin-left:-21.75pt;margin-top:5.75pt;width:55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prHwIAADwEAAAOAAAAZHJzL2Uyb0RvYy54bWysU9uO2jAQfa/Uf7D8DkloY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"/>
            </w:pict>
          </mc:Fallback>
        </mc:AlternateContent>
      </w:r>
    </w:p>
    <w:tbl>
      <w:tblPr>
        <w:tblpPr w:leftFromText="180" w:rightFromText="180" w:vertAnchor="text" w:horzAnchor="margin" w:tblpXSpec="right" w:tblpY="4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280"/>
      </w:tblGrid>
      <w:tr w:rsidR="00777703" w:rsidRPr="00777703" w:rsidTr="00777703">
        <w:trPr>
          <w:trHeight w:val="1094"/>
        </w:trPr>
        <w:tc>
          <w:tcPr>
            <w:tcW w:w="137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280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1094"/>
        </w:trPr>
        <w:tc>
          <w:tcPr>
            <w:tcW w:w="1376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280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777703" w:rsidRDefault="005374BF" w:rsidP="00777703">
      <w:pPr>
        <w:ind w:right="3600"/>
        <w:rPr>
          <w:rFonts w:asciiTheme="majorHAnsi" w:hAnsiTheme="majorHAnsi"/>
          <w:szCs w:val="20"/>
        </w:rPr>
      </w:pPr>
      <w:proofErr w:type="gramStart"/>
      <w:r w:rsidRPr="00777703">
        <w:rPr>
          <w:rFonts w:asciiTheme="majorHAnsi" w:hAnsiTheme="majorHAnsi"/>
          <w:b/>
        </w:rPr>
        <w:t>6</w:t>
      </w:r>
      <w:r w:rsidRPr="00777703">
        <w:rPr>
          <w:rFonts w:asciiTheme="majorHAnsi" w:hAnsiTheme="majorHAnsi"/>
          <w:b/>
          <w:sz w:val="28"/>
        </w:rPr>
        <w:t xml:space="preserve">. </w:t>
      </w:r>
      <w:r w:rsidRPr="00777703">
        <w:rPr>
          <w:rFonts w:asciiTheme="majorHAnsi" w:hAnsiTheme="majorHAnsi"/>
          <w:szCs w:val="20"/>
        </w:rPr>
        <w:t>Basic body color for horses is influenced by several genes, one of which has several different alleles</w:t>
      </w:r>
      <w:proofErr w:type="gramEnd"/>
      <w:r w:rsidRPr="00777703">
        <w:rPr>
          <w:rFonts w:asciiTheme="majorHAnsi" w:hAnsiTheme="majorHAnsi"/>
          <w:szCs w:val="20"/>
        </w:rPr>
        <w:t>. Two of these alleles—the chestnut (dark brown) allele and a diluting (pale cream) allele (often incorrectly called ‘albino’)—display incomplete dominance. A horse heterozygous for these two alleles is a palomino (golden body color with flaxen mane and tail).</w:t>
      </w:r>
    </w:p>
    <w:p w:rsidR="00777703" w:rsidRDefault="005374BF" w:rsidP="00777703">
      <w:pPr>
        <w:pStyle w:val="ListParagraph"/>
        <w:numPr>
          <w:ilvl w:val="0"/>
          <w:numId w:val="6"/>
        </w:numPr>
        <w:ind w:right="3600"/>
        <w:rPr>
          <w:rFonts w:asciiTheme="majorHAnsi" w:hAnsiTheme="majorHAnsi"/>
          <w:szCs w:val="20"/>
        </w:rPr>
      </w:pPr>
      <w:r w:rsidRPr="00777703">
        <w:rPr>
          <w:rFonts w:asciiTheme="majorHAnsi" w:hAnsiTheme="majorHAnsi"/>
          <w:szCs w:val="20"/>
        </w:rPr>
        <w:t xml:space="preserve">Is it possible to produce a herd of pure-breeding palomino horses? Why or why not? </w:t>
      </w:r>
    </w:p>
    <w:p w:rsidR="00777703" w:rsidRDefault="00777703" w:rsidP="00777703">
      <w:pPr>
        <w:pStyle w:val="ListParagraph"/>
        <w:ind w:left="780" w:right="3600"/>
        <w:rPr>
          <w:rFonts w:asciiTheme="majorHAnsi" w:hAnsiTheme="majorHAnsi"/>
          <w:szCs w:val="20"/>
        </w:rPr>
      </w:pPr>
    </w:p>
    <w:p w:rsidR="00777703" w:rsidRDefault="00777703" w:rsidP="00777703">
      <w:pPr>
        <w:pStyle w:val="ListParagraph"/>
        <w:ind w:left="780" w:right="3600"/>
        <w:rPr>
          <w:rFonts w:asciiTheme="majorHAnsi" w:hAnsiTheme="majorHAnsi"/>
          <w:szCs w:val="20"/>
        </w:rPr>
      </w:pPr>
    </w:p>
    <w:p w:rsidR="005374BF" w:rsidRDefault="00777703" w:rsidP="00777703">
      <w:pPr>
        <w:pStyle w:val="ListParagraph"/>
        <w:numPr>
          <w:ilvl w:val="0"/>
          <w:numId w:val="6"/>
        </w:numPr>
        <w:ind w:right="3600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Use the</w:t>
      </w:r>
      <w:r w:rsidR="005374BF" w:rsidRPr="00777703">
        <w:rPr>
          <w:rFonts w:asciiTheme="majorHAnsi" w:hAnsiTheme="majorHAnsi"/>
          <w:szCs w:val="20"/>
        </w:rPr>
        <w:t xml:space="preserve"> </w:t>
      </w:r>
      <w:proofErr w:type="gramStart"/>
      <w:r w:rsidR="005374BF" w:rsidRPr="00777703">
        <w:rPr>
          <w:rFonts w:asciiTheme="majorHAnsi" w:hAnsiTheme="majorHAnsi"/>
          <w:szCs w:val="20"/>
        </w:rPr>
        <w:t>Punnett’s</w:t>
      </w:r>
      <w:proofErr w:type="gramEnd"/>
      <w:r w:rsidR="005374BF" w:rsidRPr="00777703">
        <w:rPr>
          <w:rFonts w:asciiTheme="majorHAnsi" w:hAnsiTheme="majorHAnsi"/>
          <w:szCs w:val="20"/>
        </w:rPr>
        <w:t xml:space="preserve"> square for mating a palomino to a palomino </w:t>
      </w:r>
      <w:r>
        <w:rPr>
          <w:rFonts w:asciiTheme="majorHAnsi" w:hAnsiTheme="majorHAnsi"/>
          <w:szCs w:val="20"/>
        </w:rPr>
        <w:t>to</w:t>
      </w:r>
      <w:r w:rsidR="005374BF" w:rsidRPr="00777703">
        <w:rPr>
          <w:rFonts w:asciiTheme="majorHAnsi" w:hAnsiTheme="majorHAnsi"/>
          <w:szCs w:val="20"/>
        </w:rPr>
        <w:t xml:space="preserve"> predict the phenotypic ratio among their offspring.</w:t>
      </w:r>
    </w:p>
    <w:p w:rsidR="00777703" w:rsidRPr="00777703" w:rsidRDefault="00777703" w:rsidP="00777703">
      <w:pPr>
        <w:pStyle w:val="ListParagraph"/>
        <w:ind w:right="3600"/>
        <w:rPr>
          <w:rFonts w:asciiTheme="majorHAnsi" w:hAnsiTheme="majorHAnsi"/>
          <w:szCs w:val="20"/>
        </w:rPr>
      </w:pPr>
    </w:p>
    <w:p w:rsidR="00777703" w:rsidRPr="00777703" w:rsidRDefault="00777703" w:rsidP="00777703">
      <w:pPr>
        <w:pStyle w:val="ListParagraph"/>
        <w:ind w:left="780" w:right="3600"/>
        <w:rPr>
          <w:rFonts w:asciiTheme="majorHAnsi" w:hAnsiTheme="majorHAnsi"/>
          <w:szCs w:val="20"/>
        </w:rPr>
      </w:pPr>
    </w:p>
    <w:p w:rsidR="005374BF" w:rsidRPr="00777703" w:rsidRDefault="005374BF" w:rsidP="002755FE">
      <w:pPr>
        <w:ind w:right="3240"/>
        <w:rPr>
          <w:rFonts w:asciiTheme="majorHAnsi" w:hAnsiTheme="majorHAnsi"/>
          <w:b/>
        </w:rPr>
      </w:pPr>
      <w:r w:rsidRPr="00777703">
        <w:rPr>
          <w:rFonts w:asciiTheme="majorHAnsi" w:hAnsiTheme="majorHAnsi"/>
          <w:b/>
        </w:rPr>
        <w:br w:type="page"/>
      </w:r>
    </w:p>
    <w:tbl>
      <w:tblPr>
        <w:tblpPr w:leftFromText="180" w:rightFromText="180" w:vertAnchor="text" w:horzAnchor="margin" w:tblpXSpec="right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378"/>
      </w:tblGrid>
      <w:tr w:rsidR="00777703" w:rsidRPr="00777703" w:rsidTr="00777703">
        <w:trPr>
          <w:trHeight w:val="983"/>
        </w:trPr>
        <w:tc>
          <w:tcPr>
            <w:tcW w:w="1278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78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  <w:tr w:rsidR="00777703" w:rsidRPr="00777703" w:rsidTr="00777703">
        <w:trPr>
          <w:trHeight w:val="1029"/>
        </w:trPr>
        <w:tc>
          <w:tcPr>
            <w:tcW w:w="1278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  <w:tc>
          <w:tcPr>
            <w:tcW w:w="1378" w:type="dxa"/>
          </w:tcPr>
          <w:p w:rsidR="00777703" w:rsidRPr="00777703" w:rsidRDefault="00777703" w:rsidP="00777703">
            <w:pPr>
              <w:rPr>
                <w:rFonts w:asciiTheme="majorHAnsi" w:eastAsia="Batang" w:hAnsiTheme="majorHAnsi"/>
              </w:rPr>
            </w:pPr>
          </w:p>
        </w:tc>
      </w:tr>
    </w:tbl>
    <w:p w:rsidR="005651B5" w:rsidRDefault="005374BF" w:rsidP="002755FE">
      <w:pPr>
        <w:ind w:right="3240"/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7</w:t>
      </w:r>
      <w:r w:rsidR="005651B5" w:rsidRPr="00777703">
        <w:rPr>
          <w:rFonts w:asciiTheme="majorHAnsi" w:hAnsiTheme="majorHAnsi"/>
          <w:b/>
        </w:rPr>
        <w:t>.</w:t>
      </w:r>
      <w:r w:rsidR="005651B5" w:rsidRPr="00777703">
        <w:rPr>
          <w:rFonts w:asciiTheme="majorHAnsi" w:hAnsiTheme="majorHAnsi"/>
        </w:rPr>
        <w:t xml:space="preserve"> In humans, the alleles for blood type are designated I</w:t>
      </w:r>
      <w:r w:rsidR="005651B5" w:rsidRPr="00777703">
        <w:rPr>
          <w:rFonts w:asciiTheme="majorHAnsi" w:hAnsiTheme="majorHAnsi"/>
          <w:vertAlign w:val="superscript"/>
        </w:rPr>
        <w:t>A</w:t>
      </w:r>
      <w:r w:rsidR="005651B5" w:rsidRPr="00777703">
        <w:rPr>
          <w:rFonts w:asciiTheme="majorHAnsi" w:hAnsiTheme="majorHAnsi"/>
        </w:rPr>
        <w:t xml:space="preserve"> (A-type </w:t>
      </w:r>
      <w:r w:rsidR="009071DA" w:rsidRPr="00777703">
        <w:rPr>
          <w:rFonts w:asciiTheme="majorHAnsi" w:hAnsiTheme="majorHAnsi"/>
        </w:rPr>
        <w:t>b</w:t>
      </w:r>
      <w:r w:rsidR="005651B5" w:rsidRPr="00777703">
        <w:rPr>
          <w:rFonts w:asciiTheme="majorHAnsi" w:hAnsiTheme="majorHAnsi"/>
        </w:rPr>
        <w:t>lood), I</w:t>
      </w:r>
      <w:r w:rsidR="005651B5" w:rsidRPr="00777703">
        <w:rPr>
          <w:rFonts w:asciiTheme="majorHAnsi" w:hAnsiTheme="majorHAnsi"/>
          <w:vertAlign w:val="superscript"/>
        </w:rPr>
        <w:t>B</w:t>
      </w:r>
      <w:r w:rsidR="005651B5" w:rsidRPr="00777703">
        <w:rPr>
          <w:rFonts w:asciiTheme="majorHAnsi" w:hAnsiTheme="majorHAnsi"/>
        </w:rPr>
        <w:t xml:space="preserve"> (B-type blood) and </w:t>
      </w:r>
      <w:proofErr w:type="spellStart"/>
      <w:r w:rsidR="005651B5" w:rsidRPr="00777703">
        <w:rPr>
          <w:rFonts w:asciiTheme="majorHAnsi" w:hAnsiTheme="majorHAnsi"/>
        </w:rPr>
        <w:t>i</w:t>
      </w:r>
      <w:proofErr w:type="spellEnd"/>
      <w:r w:rsidR="005651B5" w:rsidRPr="00777703">
        <w:rPr>
          <w:rFonts w:asciiTheme="majorHAnsi" w:hAnsiTheme="majorHAnsi"/>
        </w:rPr>
        <w:t xml:space="preserve"> (O-type blood).  What </w:t>
      </w:r>
      <w:r w:rsidR="00AA29EE" w:rsidRPr="00777703">
        <w:rPr>
          <w:rFonts w:asciiTheme="majorHAnsi" w:hAnsiTheme="majorHAnsi"/>
        </w:rPr>
        <w:t>are</w:t>
      </w:r>
      <w:r w:rsidR="005651B5" w:rsidRPr="00777703">
        <w:rPr>
          <w:rFonts w:asciiTheme="majorHAnsi" w:hAnsiTheme="majorHAnsi"/>
        </w:rPr>
        <w:t xml:space="preserve"> the expected </w:t>
      </w:r>
      <w:r w:rsidR="00AA29EE" w:rsidRPr="00777703">
        <w:rPr>
          <w:rFonts w:asciiTheme="majorHAnsi" w:hAnsiTheme="majorHAnsi"/>
        </w:rPr>
        <w:t>frequencies</w:t>
      </w:r>
      <w:r w:rsidR="005651B5" w:rsidRPr="00777703">
        <w:rPr>
          <w:rFonts w:asciiTheme="majorHAnsi" w:hAnsiTheme="majorHAnsi"/>
        </w:rPr>
        <w:t xml:space="preserve"> of phenotypes in the follow</w:t>
      </w:r>
      <w:r w:rsidR="002755FE" w:rsidRPr="00777703">
        <w:rPr>
          <w:rFonts w:asciiTheme="majorHAnsi" w:hAnsiTheme="majorHAnsi"/>
        </w:rPr>
        <w:t xml:space="preserve">ing </w:t>
      </w:r>
      <w:proofErr w:type="spellStart"/>
      <w:r w:rsidR="002755FE" w:rsidRPr="00777703">
        <w:rPr>
          <w:rFonts w:asciiTheme="majorHAnsi" w:hAnsiTheme="majorHAnsi"/>
        </w:rPr>
        <w:t>matings</w:t>
      </w:r>
      <w:proofErr w:type="spellEnd"/>
      <w:r w:rsidR="002755FE" w:rsidRPr="00777703">
        <w:rPr>
          <w:rFonts w:asciiTheme="majorHAnsi" w:hAnsiTheme="majorHAnsi"/>
        </w:rPr>
        <w:t xml:space="preserve">?  </w:t>
      </w:r>
      <w:r w:rsidR="002755FE" w:rsidRPr="00777703">
        <w:rPr>
          <w:rFonts w:asciiTheme="majorHAnsi" w:hAnsiTheme="majorHAnsi"/>
          <w:u w:val="single"/>
        </w:rPr>
        <w:t>Draw a Punnett square showing the results for a)</w:t>
      </w:r>
      <w:r w:rsidR="002755FE" w:rsidRPr="00777703">
        <w:rPr>
          <w:rFonts w:asciiTheme="majorHAnsi" w:hAnsiTheme="majorHAnsi"/>
        </w:rPr>
        <w:t>.</w:t>
      </w:r>
    </w:p>
    <w:p w:rsidR="00777703" w:rsidRPr="00777703" w:rsidRDefault="00777703" w:rsidP="002755FE">
      <w:pPr>
        <w:ind w:right="3240"/>
        <w:rPr>
          <w:rFonts w:asciiTheme="majorHAnsi" w:hAnsiTheme="majorHAnsi"/>
        </w:rPr>
      </w:pPr>
    </w:p>
    <w:p w:rsidR="009071DA" w:rsidRDefault="002755FE" w:rsidP="009071D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ab/>
      </w:r>
      <w:proofErr w:type="gramStart"/>
      <w:r w:rsidRPr="00777703">
        <w:rPr>
          <w:rFonts w:asciiTheme="majorHAnsi" w:hAnsiTheme="majorHAnsi"/>
        </w:rPr>
        <w:t>%A</w:t>
      </w:r>
      <w:proofErr w:type="gramEnd"/>
      <w:r w:rsidRPr="00777703">
        <w:rPr>
          <w:rFonts w:asciiTheme="majorHAnsi" w:hAnsiTheme="majorHAnsi"/>
        </w:rPr>
        <w:tab/>
        <w:t xml:space="preserve">   </w:t>
      </w:r>
      <w:r w:rsidR="00777703">
        <w:rPr>
          <w:rFonts w:asciiTheme="majorHAnsi" w:hAnsiTheme="majorHAnsi"/>
        </w:rPr>
        <w:t xml:space="preserve"> </w:t>
      </w:r>
      <w:r w:rsidRPr="00777703">
        <w:rPr>
          <w:rFonts w:asciiTheme="majorHAnsi" w:hAnsiTheme="majorHAnsi"/>
        </w:rPr>
        <w:t>%B</w:t>
      </w:r>
      <w:r w:rsidRPr="00777703">
        <w:rPr>
          <w:rFonts w:asciiTheme="majorHAnsi" w:hAnsiTheme="majorHAnsi"/>
        </w:rPr>
        <w:tab/>
        <w:t xml:space="preserve">      %O</w:t>
      </w:r>
      <w:r w:rsidRPr="00777703">
        <w:rPr>
          <w:rFonts w:asciiTheme="majorHAnsi" w:hAnsiTheme="majorHAnsi"/>
        </w:rPr>
        <w:tab/>
        <w:t xml:space="preserve"> </w:t>
      </w:r>
      <w:r w:rsidR="00777703">
        <w:rPr>
          <w:rFonts w:asciiTheme="majorHAnsi" w:hAnsiTheme="majorHAnsi"/>
        </w:rPr>
        <w:tab/>
      </w:r>
      <w:r w:rsidRPr="00777703">
        <w:rPr>
          <w:rFonts w:asciiTheme="majorHAnsi" w:hAnsiTheme="majorHAnsi"/>
        </w:rPr>
        <w:t>%AB</w:t>
      </w:r>
    </w:p>
    <w:p w:rsidR="00777703" w:rsidRPr="00777703" w:rsidRDefault="00777703" w:rsidP="009071DA">
      <w:pPr>
        <w:ind w:right="3600"/>
        <w:rPr>
          <w:rFonts w:asciiTheme="majorHAnsi" w:hAnsiTheme="majorHAnsi"/>
        </w:rPr>
      </w:pPr>
    </w:p>
    <w:p w:rsidR="00777703" w:rsidRPr="00777703" w:rsidRDefault="002755FE" w:rsidP="009071DA">
      <w:pPr>
        <w:ind w:right="3600"/>
        <w:rPr>
          <w:rFonts w:asciiTheme="majorHAnsi" w:hAnsiTheme="majorHAnsi"/>
          <w:lang w:val="pt-BR"/>
        </w:rPr>
      </w:pPr>
      <w:r w:rsidRPr="00777703">
        <w:rPr>
          <w:rFonts w:asciiTheme="majorHAnsi" w:hAnsiTheme="majorHAnsi"/>
          <w:lang w:val="pt-BR"/>
        </w:rPr>
        <w:t>a</w:t>
      </w:r>
      <w:r w:rsidR="009071DA" w:rsidRPr="00777703">
        <w:rPr>
          <w:rFonts w:asciiTheme="majorHAnsi" w:hAnsiTheme="majorHAnsi"/>
          <w:lang w:val="pt-BR"/>
        </w:rPr>
        <w:t>) heter A x heter B</w:t>
      </w:r>
      <w:r w:rsidR="0005636C" w:rsidRPr="00777703">
        <w:rPr>
          <w:rFonts w:asciiTheme="majorHAnsi" w:hAnsiTheme="majorHAnsi"/>
          <w:lang w:val="pt-BR"/>
        </w:rPr>
        <w:t xml:space="preserve"> </w:t>
      </w:r>
      <w:r w:rsidRPr="00777703">
        <w:rPr>
          <w:rFonts w:asciiTheme="majorHAnsi" w:hAnsiTheme="majorHAnsi"/>
          <w:lang w:val="pt-BR"/>
        </w:rPr>
        <w:t>:</w:t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  <w:t>____</w:t>
      </w:r>
      <w:r w:rsidRPr="00777703">
        <w:rPr>
          <w:rFonts w:asciiTheme="majorHAnsi" w:hAnsiTheme="majorHAnsi"/>
          <w:lang w:val="pt-BR"/>
        </w:rPr>
        <w:tab/>
        <w:t xml:space="preserve">    ____         ____</w:t>
      </w:r>
      <w:r w:rsidRPr="00777703">
        <w:rPr>
          <w:rFonts w:asciiTheme="majorHAnsi" w:hAnsiTheme="majorHAnsi"/>
          <w:lang w:val="pt-BR"/>
        </w:rPr>
        <w:tab/>
        <w:t xml:space="preserve">  </w:t>
      </w:r>
      <w:r w:rsid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 xml:space="preserve"> ____</w:t>
      </w:r>
    </w:p>
    <w:p w:rsidR="009071DA" w:rsidRPr="00777703" w:rsidRDefault="009071DA" w:rsidP="00095A1A">
      <w:pPr>
        <w:ind w:right="3600"/>
        <w:rPr>
          <w:rFonts w:asciiTheme="majorHAnsi" w:hAnsiTheme="majorHAnsi"/>
          <w:lang w:val="pt-BR"/>
        </w:rPr>
      </w:pPr>
    </w:p>
    <w:p w:rsidR="009071DA" w:rsidRPr="00777703" w:rsidRDefault="002755FE" w:rsidP="00095A1A">
      <w:pPr>
        <w:ind w:right="3600"/>
        <w:rPr>
          <w:rFonts w:asciiTheme="majorHAnsi" w:hAnsiTheme="majorHAnsi"/>
          <w:lang w:val="pt-BR"/>
        </w:rPr>
      </w:pPr>
      <w:r w:rsidRPr="00777703">
        <w:rPr>
          <w:rFonts w:asciiTheme="majorHAnsi" w:hAnsiTheme="majorHAnsi"/>
          <w:lang w:val="pt-BR"/>
        </w:rPr>
        <w:t>b</w:t>
      </w:r>
      <w:r w:rsidR="009071DA" w:rsidRPr="00777703">
        <w:rPr>
          <w:rFonts w:asciiTheme="majorHAnsi" w:hAnsiTheme="majorHAnsi"/>
          <w:lang w:val="pt-BR"/>
        </w:rPr>
        <w:t xml:space="preserve">) </w:t>
      </w:r>
      <w:r w:rsidR="0076008B" w:rsidRPr="00777703">
        <w:rPr>
          <w:rFonts w:asciiTheme="majorHAnsi" w:hAnsiTheme="majorHAnsi"/>
          <w:lang w:val="pt-BR"/>
        </w:rPr>
        <w:t>I</w:t>
      </w:r>
      <w:r w:rsidR="009071DA" w:rsidRPr="00777703">
        <w:rPr>
          <w:rFonts w:asciiTheme="majorHAnsi" w:hAnsiTheme="majorHAnsi"/>
          <w:vertAlign w:val="superscript"/>
          <w:lang w:val="pt-BR"/>
        </w:rPr>
        <w:t>A</w:t>
      </w:r>
      <w:r w:rsidR="0076008B" w:rsidRPr="00777703">
        <w:rPr>
          <w:rFonts w:asciiTheme="majorHAnsi" w:hAnsiTheme="majorHAnsi"/>
          <w:lang w:val="pt-BR"/>
        </w:rPr>
        <w:t>I</w:t>
      </w:r>
      <w:r w:rsidR="009071DA" w:rsidRPr="00777703">
        <w:rPr>
          <w:rFonts w:asciiTheme="majorHAnsi" w:hAnsiTheme="majorHAnsi"/>
          <w:vertAlign w:val="superscript"/>
          <w:lang w:val="pt-BR"/>
        </w:rPr>
        <w:t>B</w:t>
      </w:r>
      <w:r w:rsidR="009071DA" w:rsidRPr="00777703">
        <w:rPr>
          <w:rFonts w:asciiTheme="majorHAnsi" w:hAnsiTheme="majorHAnsi"/>
          <w:lang w:val="pt-BR"/>
        </w:rPr>
        <w:t xml:space="preserve"> x I</w:t>
      </w:r>
      <w:r w:rsidR="009071DA" w:rsidRPr="00777703">
        <w:rPr>
          <w:rFonts w:asciiTheme="majorHAnsi" w:hAnsiTheme="majorHAnsi"/>
          <w:vertAlign w:val="superscript"/>
          <w:lang w:val="pt-BR"/>
        </w:rPr>
        <w:t>A</w:t>
      </w:r>
      <w:r w:rsidR="009071DA" w:rsidRPr="00777703">
        <w:rPr>
          <w:rFonts w:asciiTheme="majorHAnsi" w:hAnsiTheme="majorHAnsi"/>
          <w:lang w:val="pt-BR"/>
        </w:rPr>
        <w:t>i</w:t>
      </w:r>
      <w:r w:rsidR="0005636C" w:rsidRPr="00777703">
        <w:rPr>
          <w:rFonts w:asciiTheme="majorHAnsi" w:hAnsiTheme="majorHAnsi"/>
          <w:lang w:val="pt-BR"/>
        </w:rPr>
        <w:t xml:space="preserve"> </w:t>
      </w:r>
      <w:r w:rsidRPr="00777703">
        <w:rPr>
          <w:rFonts w:asciiTheme="majorHAnsi" w:hAnsiTheme="majorHAnsi"/>
          <w:lang w:val="pt-BR"/>
        </w:rPr>
        <w:t xml:space="preserve">: </w:t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  <w:t>____</w:t>
      </w:r>
      <w:r w:rsidRPr="00777703">
        <w:rPr>
          <w:rFonts w:asciiTheme="majorHAnsi" w:hAnsiTheme="majorHAnsi"/>
          <w:lang w:val="pt-BR"/>
        </w:rPr>
        <w:tab/>
        <w:t xml:space="preserve">    ____         ____</w:t>
      </w:r>
      <w:r w:rsidRPr="00777703">
        <w:rPr>
          <w:rFonts w:asciiTheme="majorHAnsi" w:hAnsiTheme="majorHAnsi"/>
          <w:lang w:val="pt-BR"/>
        </w:rPr>
        <w:tab/>
        <w:t xml:space="preserve">   </w:t>
      </w:r>
      <w:r w:rsid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>____</w:t>
      </w:r>
      <w:r w:rsidR="009071DA" w:rsidRPr="00777703">
        <w:rPr>
          <w:rFonts w:asciiTheme="majorHAnsi" w:hAnsiTheme="majorHAnsi"/>
          <w:lang w:val="pt-BR"/>
        </w:rPr>
        <w:tab/>
      </w:r>
    </w:p>
    <w:p w:rsidR="002755FE" w:rsidRPr="00777703" w:rsidRDefault="002755FE" w:rsidP="00095A1A">
      <w:pPr>
        <w:ind w:right="3600"/>
        <w:rPr>
          <w:rFonts w:asciiTheme="majorHAnsi" w:hAnsiTheme="majorHAnsi"/>
          <w:lang w:val="pt-BR"/>
        </w:rPr>
      </w:pPr>
    </w:p>
    <w:p w:rsidR="005651B5" w:rsidRPr="00777703" w:rsidRDefault="002755FE" w:rsidP="00095A1A">
      <w:pPr>
        <w:ind w:right="3600"/>
        <w:rPr>
          <w:rFonts w:asciiTheme="majorHAnsi" w:hAnsiTheme="majorHAnsi"/>
          <w:lang w:val="pt-BR"/>
        </w:rPr>
      </w:pPr>
      <w:r w:rsidRPr="00777703">
        <w:rPr>
          <w:rFonts w:asciiTheme="majorHAnsi" w:hAnsiTheme="majorHAnsi"/>
          <w:lang w:val="pt-BR"/>
        </w:rPr>
        <w:t>c</w:t>
      </w:r>
      <w:r w:rsidR="005651B5" w:rsidRPr="00777703">
        <w:rPr>
          <w:rFonts w:asciiTheme="majorHAnsi" w:hAnsiTheme="majorHAnsi"/>
          <w:lang w:val="pt-BR"/>
        </w:rPr>
        <w:t>) I</w:t>
      </w:r>
      <w:r w:rsidR="005651B5" w:rsidRPr="00777703">
        <w:rPr>
          <w:rFonts w:asciiTheme="majorHAnsi" w:hAnsiTheme="majorHAnsi"/>
          <w:vertAlign w:val="superscript"/>
          <w:lang w:val="pt-BR"/>
        </w:rPr>
        <w:t>A</w:t>
      </w:r>
      <w:r w:rsidR="005651B5" w:rsidRPr="00777703">
        <w:rPr>
          <w:rFonts w:asciiTheme="majorHAnsi" w:hAnsiTheme="majorHAnsi"/>
          <w:lang w:val="pt-BR"/>
        </w:rPr>
        <w:t>I</w:t>
      </w:r>
      <w:r w:rsidR="005651B5" w:rsidRPr="00777703">
        <w:rPr>
          <w:rFonts w:asciiTheme="majorHAnsi" w:hAnsiTheme="majorHAnsi"/>
          <w:vertAlign w:val="superscript"/>
          <w:lang w:val="pt-BR"/>
        </w:rPr>
        <w:t>A</w:t>
      </w:r>
      <w:r w:rsidR="005651B5" w:rsidRPr="00777703">
        <w:rPr>
          <w:rFonts w:asciiTheme="majorHAnsi" w:hAnsiTheme="majorHAnsi"/>
          <w:lang w:val="pt-BR"/>
        </w:rPr>
        <w:t xml:space="preserve"> x I</w:t>
      </w:r>
      <w:r w:rsidR="005651B5" w:rsidRPr="00777703">
        <w:rPr>
          <w:rFonts w:asciiTheme="majorHAnsi" w:hAnsiTheme="majorHAnsi"/>
          <w:vertAlign w:val="superscript"/>
          <w:lang w:val="pt-BR"/>
        </w:rPr>
        <w:t>B</w:t>
      </w:r>
      <w:r w:rsidR="005651B5" w:rsidRPr="00777703">
        <w:rPr>
          <w:rFonts w:asciiTheme="majorHAnsi" w:hAnsiTheme="majorHAnsi"/>
          <w:lang w:val="pt-BR"/>
        </w:rPr>
        <w:t>I</w:t>
      </w:r>
      <w:r w:rsidR="005651B5" w:rsidRPr="00777703">
        <w:rPr>
          <w:rFonts w:asciiTheme="majorHAnsi" w:hAnsiTheme="majorHAnsi"/>
          <w:vertAlign w:val="superscript"/>
          <w:lang w:val="pt-BR"/>
        </w:rPr>
        <w:t>B</w:t>
      </w:r>
      <w:r w:rsidR="0005636C" w:rsidRPr="00777703">
        <w:rPr>
          <w:rFonts w:asciiTheme="majorHAnsi" w:hAnsiTheme="majorHAnsi"/>
          <w:vertAlign w:val="superscript"/>
          <w:lang w:val="pt-BR"/>
        </w:rPr>
        <w:t xml:space="preserve"> </w:t>
      </w:r>
      <w:r w:rsidRPr="00777703">
        <w:rPr>
          <w:rFonts w:asciiTheme="majorHAnsi" w:hAnsiTheme="majorHAnsi"/>
          <w:lang w:val="pt-BR"/>
        </w:rPr>
        <w:t xml:space="preserve">: </w:t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  <w:t>____</w:t>
      </w:r>
      <w:r w:rsidRPr="00777703">
        <w:rPr>
          <w:rFonts w:asciiTheme="majorHAnsi" w:hAnsiTheme="majorHAnsi"/>
          <w:lang w:val="pt-BR"/>
        </w:rPr>
        <w:tab/>
        <w:t xml:space="preserve">    ____         ____</w:t>
      </w:r>
      <w:r w:rsidRPr="00777703">
        <w:rPr>
          <w:rFonts w:asciiTheme="majorHAnsi" w:hAnsiTheme="majorHAnsi"/>
          <w:lang w:val="pt-BR"/>
        </w:rPr>
        <w:tab/>
        <w:t xml:space="preserve">   </w:t>
      </w:r>
      <w:r w:rsid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>____</w:t>
      </w:r>
    </w:p>
    <w:p w:rsidR="002755FE" w:rsidRPr="00777703" w:rsidRDefault="002755FE" w:rsidP="00095A1A">
      <w:pPr>
        <w:ind w:right="3600"/>
        <w:rPr>
          <w:rFonts w:asciiTheme="majorHAnsi" w:hAnsiTheme="majorHAnsi"/>
          <w:lang w:val="pt-BR"/>
        </w:rPr>
      </w:pPr>
    </w:p>
    <w:p w:rsidR="005651B5" w:rsidRPr="00777703" w:rsidRDefault="002755FE" w:rsidP="00095A1A">
      <w:pPr>
        <w:ind w:right="3600"/>
        <w:rPr>
          <w:rFonts w:asciiTheme="majorHAnsi" w:hAnsiTheme="majorHAnsi"/>
        </w:rPr>
      </w:pPr>
      <w:r w:rsidRPr="00777703">
        <w:rPr>
          <w:rFonts w:asciiTheme="majorHAnsi" w:hAnsiTheme="majorHAnsi"/>
        </w:rPr>
        <w:t xml:space="preserve">d) AB x </w:t>
      </w:r>
      <w:proofErr w:type="gramStart"/>
      <w:r w:rsidRPr="00777703">
        <w:rPr>
          <w:rFonts w:asciiTheme="majorHAnsi" w:hAnsiTheme="majorHAnsi"/>
        </w:rPr>
        <w:t>O</w:t>
      </w:r>
      <w:r w:rsidR="0005636C" w:rsidRPr="00777703">
        <w:rPr>
          <w:rFonts w:asciiTheme="majorHAnsi" w:hAnsiTheme="majorHAnsi"/>
        </w:rPr>
        <w:t xml:space="preserve"> </w:t>
      </w:r>
      <w:r w:rsidRPr="00777703">
        <w:rPr>
          <w:rFonts w:asciiTheme="majorHAnsi" w:hAnsiTheme="majorHAnsi"/>
        </w:rPr>
        <w:t>:</w:t>
      </w:r>
      <w:proofErr w:type="gramEnd"/>
      <w:r w:rsidRPr="00777703">
        <w:rPr>
          <w:rFonts w:asciiTheme="majorHAnsi" w:hAnsiTheme="majorHAnsi"/>
          <w:lang w:val="pt-BR"/>
        </w:rPr>
        <w:t xml:space="preserve"> </w:t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ab/>
        <w:t>____</w:t>
      </w:r>
      <w:r w:rsidRPr="00777703">
        <w:rPr>
          <w:rFonts w:asciiTheme="majorHAnsi" w:hAnsiTheme="majorHAnsi"/>
          <w:lang w:val="pt-BR"/>
        </w:rPr>
        <w:tab/>
        <w:t xml:space="preserve">    ____         ____</w:t>
      </w:r>
      <w:r w:rsidRPr="00777703">
        <w:rPr>
          <w:rFonts w:asciiTheme="majorHAnsi" w:hAnsiTheme="majorHAnsi"/>
          <w:lang w:val="pt-BR"/>
        </w:rPr>
        <w:tab/>
        <w:t xml:space="preserve">   </w:t>
      </w:r>
      <w:r w:rsidR="00777703">
        <w:rPr>
          <w:rFonts w:asciiTheme="majorHAnsi" w:hAnsiTheme="majorHAnsi"/>
          <w:lang w:val="pt-BR"/>
        </w:rPr>
        <w:tab/>
      </w:r>
      <w:r w:rsidRPr="00777703">
        <w:rPr>
          <w:rFonts w:asciiTheme="majorHAnsi" w:hAnsiTheme="majorHAnsi"/>
          <w:lang w:val="pt-BR"/>
        </w:rPr>
        <w:t>____</w:t>
      </w:r>
      <w:r w:rsidR="005651B5" w:rsidRPr="00777703">
        <w:rPr>
          <w:rFonts w:asciiTheme="majorHAnsi" w:hAnsiTheme="majorHAnsi"/>
        </w:rPr>
        <w:tab/>
      </w:r>
    </w:p>
    <w:p w:rsidR="009071DA" w:rsidRPr="00777703" w:rsidRDefault="009071DA" w:rsidP="00095A1A">
      <w:pPr>
        <w:ind w:right="3600"/>
        <w:rPr>
          <w:rFonts w:asciiTheme="majorHAnsi" w:hAnsiTheme="majorHAnsi"/>
        </w:rPr>
      </w:pPr>
    </w:p>
    <w:p w:rsidR="009071DA" w:rsidRPr="00777703" w:rsidRDefault="009071DA" w:rsidP="00095A1A">
      <w:pPr>
        <w:ind w:right="3600"/>
        <w:rPr>
          <w:rFonts w:asciiTheme="majorHAnsi" w:hAnsiTheme="majorHAnsi"/>
        </w:rPr>
      </w:pPr>
    </w:p>
    <w:p w:rsidR="00522817" w:rsidRPr="00777703" w:rsidRDefault="00522817" w:rsidP="00095A1A">
      <w:pPr>
        <w:ind w:right="3600"/>
        <w:rPr>
          <w:rFonts w:asciiTheme="majorHAnsi" w:hAnsiTheme="majorHAnsi"/>
        </w:rPr>
      </w:pPr>
    </w:p>
    <w:p w:rsidR="00522817" w:rsidRPr="00777703" w:rsidRDefault="00522817" w:rsidP="00095A1A">
      <w:pPr>
        <w:ind w:right="3600"/>
        <w:rPr>
          <w:rFonts w:asciiTheme="majorHAnsi" w:hAnsiTheme="majorHAnsi"/>
        </w:rPr>
      </w:pPr>
    </w:p>
    <w:p w:rsidR="009071DA" w:rsidRPr="00777703" w:rsidRDefault="009071DA" w:rsidP="00095A1A">
      <w:pPr>
        <w:ind w:right="3600"/>
        <w:rPr>
          <w:rFonts w:asciiTheme="majorHAnsi" w:hAnsiTheme="majorHAnsi"/>
        </w:rPr>
      </w:pPr>
    </w:p>
    <w:p w:rsidR="009071DA" w:rsidRPr="00777703" w:rsidRDefault="009071DA" w:rsidP="00095A1A">
      <w:pPr>
        <w:ind w:right="3600"/>
        <w:rPr>
          <w:rFonts w:asciiTheme="majorHAnsi" w:hAnsiTheme="majorHAnsi"/>
        </w:rPr>
      </w:pPr>
    </w:p>
    <w:p w:rsidR="005651B5" w:rsidRPr="00777703" w:rsidRDefault="005374BF" w:rsidP="00777703">
      <w:pPr>
        <w:rPr>
          <w:rFonts w:asciiTheme="majorHAnsi" w:hAnsiTheme="majorHAnsi"/>
        </w:rPr>
      </w:pPr>
      <w:r w:rsidRPr="00777703">
        <w:rPr>
          <w:rFonts w:asciiTheme="majorHAnsi" w:hAnsiTheme="majorHAnsi"/>
          <w:b/>
        </w:rPr>
        <w:t>8</w:t>
      </w:r>
      <w:r w:rsidR="005651B5" w:rsidRPr="00777703">
        <w:rPr>
          <w:rFonts w:asciiTheme="majorHAnsi" w:hAnsiTheme="majorHAnsi"/>
          <w:b/>
        </w:rPr>
        <w:t>.</w:t>
      </w:r>
      <w:r w:rsidR="005651B5" w:rsidRPr="00777703">
        <w:rPr>
          <w:rFonts w:asciiTheme="majorHAnsi" w:hAnsiTheme="majorHAnsi"/>
        </w:rPr>
        <w:t xml:space="preserve"> Blood type analysis is used frequently as evidence in </w:t>
      </w:r>
      <w:r w:rsidR="002C6A3C" w:rsidRPr="00777703">
        <w:rPr>
          <w:rFonts w:asciiTheme="majorHAnsi" w:hAnsiTheme="majorHAnsi"/>
        </w:rPr>
        <w:t>p</w:t>
      </w:r>
      <w:r w:rsidR="005651B5" w:rsidRPr="00777703">
        <w:rPr>
          <w:rFonts w:asciiTheme="majorHAnsi" w:hAnsiTheme="majorHAnsi"/>
        </w:rPr>
        <w:t>aternity suits.  Consider the following hypothetical cases</w:t>
      </w:r>
      <w:r w:rsidR="00777703">
        <w:rPr>
          <w:rFonts w:asciiTheme="majorHAnsi" w:hAnsiTheme="majorHAnsi"/>
        </w:rPr>
        <w:t xml:space="preserve"> </w:t>
      </w:r>
      <w:r w:rsidR="005651B5" w:rsidRPr="00777703">
        <w:rPr>
          <w:rFonts w:asciiTheme="majorHAnsi" w:hAnsiTheme="majorHAnsi"/>
        </w:rPr>
        <w:t>presented in the table.  The blood type of the mother and child are given</w:t>
      </w:r>
      <w:r w:rsidR="002C6A3C" w:rsidRPr="00777703">
        <w:rPr>
          <w:rFonts w:asciiTheme="majorHAnsi" w:hAnsiTheme="majorHAnsi"/>
        </w:rPr>
        <w:t xml:space="preserve">; indicate which blood type(s) MUST be the father’s for each situation. </w:t>
      </w:r>
    </w:p>
    <w:p w:rsidR="00DE2A7F" w:rsidRPr="00777703" w:rsidRDefault="00DE2A7F" w:rsidP="00777703">
      <w:pPr>
        <w:rPr>
          <w:rFonts w:asciiTheme="majorHAnsi" w:hAnsiTheme="majorHAnsi"/>
        </w:rPr>
      </w:pPr>
    </w:p>
    <w:tbl>
      <w:tblPr>
        <w:tblW w:w="9964" w:type="dxa"/>
        <w:tblCellSpacing w:w="0" w:type="dxa"/>
        <w:tblInd w:w="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1945"/>
        <w:gridCol w:w="5650"/>
      </w:tblGrid>
      <w:tr w:rsidR="002C6A3C" w:rsidRPr="00777703" w:rsidTr="00777703">
        <w:trPr>
          <w:trHeight w:val="929"/>
          <w:tblCellSpacing w:w="0" w:type="dxa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</w:p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Mother</w:t>
            </w:r>
          </w:p>
        </w:tc>
        <w:tc>
          <w:tcPr>
            <w:tcW w:w="19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</w:p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 xml:space="preserve"> Child</w:t>
            </w:r>
          </w:p>
        </w:tc>
        <w:tc>
          <w:tcPr>
            <w:tcW w:w="56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jc w:val="center"/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Father’s</w:t>
            </w:r>
          </w:p>
          <w:p w:rsidR="002C6A3C" w:rsidRPr="00777703" w:rsidRDefault="002C6A3C" w:rsidP="005E4862">
            <w:pPr>
              <w:jc w:val="center"/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blood type(s)</w:t>
            </w:r>
          </w:p>
          <w:p w:rsidR="002C6A3C" w:rsidRPr="00777703" w:rsidRDefault="002C6A3C" w:rsidP="005E4862">
            <w:pPr>
              <w:jc w:val="center"/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(A, B, AB or O)</w:t>
            </w:r>
          </w:p>
        </w:tc>
      </w:tr>
      <w:tr w:rsidR="002C6A3C" w:rsidRPr="00777703" w:rsidTr="00777703">
        <w:trPr>
          <w:trHeight w:val="754"/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A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O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 </w:t>
            </w:r>
          </w:p>
        </w:tc>
      </w:tr>
      <w:tr w:rsidR="002C6A3C" w:rsidRPr="00777703" w:rsidTr="00777703">
        <w:trPr>
          <w:trHeight w:val="665"/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B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AB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 </w:t>
            </w:r>
          </w:p>
        </w:tc>
      </w:tr>
      <w:tr w:rsidR="002C6A3C" w:rsidRPr="00777703" w:rsidTr="00777703">
        <w:trPr>
          <w:trHeight w:val="665"/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O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O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 </w:t>
            </w:r>
          </w:p>
        </w:tc>
      </w:tr>
      <w:tr w:rsidR="002C6A3C" w:rsidRPr="00777703" w:rsidTr="00777703">
        <w:trPr>
          <w:trHeight w:val="629"/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B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B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 </w:t>
            </w:r>
          </w:p>
        </w:tc>
      </w:tr>
      <w:tr w:rsidR="002C6A3C" w:rsidRPr="00777703" w:rsidTr="00777703">
        <w:trPr>
          <w:trHeight w:val="718"/>
          <w:tblCellSpacing w:w="0" w:type="dxa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A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B</w:t>
            </w:r>
          </w:p>
        </w:tc>
        <w:tc>
          <w:tcPr>
            <w:tcW w:w="56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C6A3C" w:rsidRPr="00777703" w:rsidRDefault="002C6A3C" w:rsidP="005E4862">
            <w:pPr>
              <w:rPr>
                <w:rFonts w:asciiTheme="majorHAnsi" w:hAnsiTheme="majorHAnsi"/>
              </w:rPr>
            </w:pPr>
            <w:r w:rsidRPr="00777703">
              <w:rPr>
                <w:rFonts w:asciiTheme="majorHAnsi" w:hAnsiTheme="majorHAnsi"/>
              </w:rPr>
              <w:t> </w:t>
            </w:r>
          </w:p>
        </w:tc>
      </w:tr>
    </w:tbl>
    <w:p w:rsidR="002755FE" w:rsidRPr="00777703" w:rsidRDefault="002755FE" w:rsidP="00E961C7">
      <w:pPr>
        <w:jc w:val="center"/>
        <w:rPr>
          <w:rFonts w:asciiTheme="majorHAnsi" w:hAnsiTheme="majorHAnsi"/>
        </w:rPr>
      </w:pPr>
    </w:p>
    <w:sectPr w:rsidR="002755FE" w:rsidRPr="00777703" w:rsidSect="002302F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8F4"/>
    <w:multiLevelType w:val="hybridMultilevel"/>
    <w:tmpl w:val="7214E216"/>
    <w:lvl w:ilvl="0" w:tplc="976ED7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EDC2B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F1A0D"/>
    <w:multiLevelType w:val="hybridMultilevel"/>
    <w:tmpl w:val="747AE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0DAB"/>
    <w:multiLevelType w:val="hybridMultilevel"/>
    <w:tmpl w:val="304E7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00F4"/>
    <w:multiLevelType w:val="hybridMultilevel"/>
    <w:tmpl w:val="CF7C55F0"/>
    <w:lvl w:ilvl="0" w:tplc="6914AE9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B44156"/>
    <w:multiLevelType w:val="hybridMultilevel"/>
    <w:tmpl w:val="882C6F76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4860D37"/>
    <w:multiLevelType w:val="hybridMultilevel"/>
    <w:tmpl w:val="42E00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5"/>
    <w:rsid w:val="0005636C"/>
    <w:rsid w:val="00095A1A"/>
    <w:rsid w:val="002302F4"/>
    <w:rsid w:val="002560B2"/>
    <w:rsid w:val="002755FE"/>
    <w:rsid w:val="002C6A3C"/>
    <w:rsid w:val="003039A1"/>
    <w:rsid w:val="00347302"/>
    <w:rsid w:val="003644C3"/>
    <w:rsid w:val="003D2220"/>
    <w:rsid w:val="004B520F"/>
    <w:rsid w:val="00522817"/>
    <w:rsid w:val="00532C55"/>
    <w:rsid w:val="005374BF"/>
    <w:rsid w:val="005651B5"/>
    <w:rsid w:val="005E4862"/>
    <w:rsid w:val="006003CC"/>
    <w:rsid w:val="00625DF3"/>
    <w:rsid w:val="006B3A1D"/>
    <w:rsid w:val="006D747C"/>
    <w:rsid w:val="006E4060"/>
    <w:rsid w:val="0076008B"/>
    <w:rsid w:val="00777703"/>
    <w:rsid w:val="008651D7"/>
    <w:rsid w:val="008E5B51"/>
    <w:rsid w:val="0090460A"/>
    <w:rsid w:val="009071DA"/>
    <w:rsid w:val="00933129"/>
    <w:rsid w:val="0093486B"/>
    <w:rsid w:val="009A4A74"/>
    <w:rsid w:val="00A74E45"/>
    <w:rsid w:val="00AA29EE"/>
    <w:rsid w:val="00C8625F"/>
    <w:rsid w:val="00CE7F66"/>
    <w:rsid w:val="00DE2A7F"/>
    <w:rsid w:val="00E45BAB"/>
    <w:rsid w:val="00E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B66F630"/>
  <w15:docId w15:val="{0246417D-9A5D-48AB-92D5-9A9020A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7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Non-Mendelian Inheritance -- Practice Problems</vt:lpstr>
    </vt:vector>
  </TitlesOfParts>
  <Company>Marietta College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Non-Mendelian Inheritance -- Practice Problems</dc:title>
  <dc:creator>Administrator</dc:creator>
  <cp:lastModifiedBy>Grant, Lauren    SHS - Staff</cp:lastModifiedBy>
  <cp:revision>2</cp:revision>
  <dcterms:created xsi:type="dcterms:W3CDTF">2019-05-01T22:59:00Z</dcterms:created>
  <dcterms:modified xsi:type="dcterms:W3CDTF">2019-05-01T22:59:00Z</dcterms:modified>
</cp:coreProperties>
</file>