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0"/>
        <w:tblW w:w="0" w:type="auto"/>
        <w:tblLook w:val="04A0" w:firstRow="1" w:lastRow="0" w:firstColumn="1" w:lastColumn="0" w:noHBand="0" w:noVBand="1"/>
      </w:tblPr>
      <w:tblGrid>
        <w:gridCol w:w="1188"/>
        <w:gridCol w:w="6210"/>
        <w:gridCol w:w="1890"/>
      </w:tblGrid>
      <w:tr w:rsidR="00284CDA" w:rsidTr="00284CDA">
        <w:tc>
          <w:tcPr>
            <w:tcW w:w="1188" w:type="dxa"/>
          </w:tcPr>
          <w:p w:rsidR="00284CDA" w:rsidRDefault="00284CDA" w:rsidP="00284CDA">
            <w:pPr>
              <w:rPr>
                <w:rFonts w:ascii="Antique Olive Compact" w:hAnsi="Antique Olive Compact"/>
                <w:b/>
                <w:sz w:val="28"/>
              </w:rPr>
            </w:pPr>
            <w:r>
              <w:rPr>
                <w:rFonts w:ascii="Antique Olive Compact" w:hAnsi="Antique Olive Compact"/>
                <w:b/>
                <w:sz w:val="28"/>
              </w:rPr>
              <w:t>Date</w:t>
            </w:r>
          </w:p>
        </w:tc>
        <w:tc>
          <w:tcPr>
            <w:tcW w:w="6210" w:type="dxa"/>
          </w:tcPr>
          <w:p w:rsidR="00284CDA" w:rsidRDefault="00284CDA" w:rsidP="00284CDA">
            <w:pPr>
              <w:rPr>
                <w:rFonts w:ascii="Antique Olive Compact" w:hAnsi="Antique Olive Compact"/>
                <w:b/>
                <w:sz w:val="28"/>
              </w:rPr>
            </w:pPr>
            <w:r>
              <w:rPr>
                <w:rFonts w:ascii="Antique Olive Compact" w:hAnsi="Antique Olive Compact"/>
                <w:b/>
                <w:sz w:val="28"/>
              </w:rPr>
              <w:t>Activity or Title</w:t>
            </w:r>
          </w:p>
        </w:tc>
        <w:tc>
          <w:tcPr>
            <w:tcW w:w="1890" w:type="dxa"/>
          </w:tcPr>
          <w:p w:rsidR="00284CDA" w:rsidRDefault="00284CDA" w:rsidP="00284CDA">
            <w:pPr>
              <w:rPr>
                <w:rFonts w:ascii="Antique Olive Compact" w:hAnsi="Antique Olive Compact"/>
                <w:b/>
                <w:sz w:val="28"/>
              </w:rPr>
            </w:pPr>
            <w:r>
              <w:rPr>
                <w:rFonts w:ascii="Antique Olive Compact" w:hAnsi="Antique Olive Compact"/>
                <w:b/>
                <w:sz w:val="28"/>
              </w:rPr>
              <w:t>Score</w:t>
            </w: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21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1188"/>
        <w:gridCol w:w="6570"/>
        <w:gridCol w:w="1530"/>
      </w:tblGrid>
      <w:tr w:rsidR="00284CDA" w:rsidTr="00284CDA">
        <w:tc>
          <w:tcPr>
            <w:tcW w:w="1188" w:type="dxa"/>
          </w:tcPr>
          <w:p w:rsidR="00284CDA" w:rsidRDefault="00284CDA" w:rsidP="00284CDA">
            <w:pPr>
              <w:rPr>
                <w:rFonts w:ascii="Antique Olive Compact" w:hAnsi="Antique Olive Compact"/>
                <w:b/>
                <w:sz w:val="28"/>
              </w:rPr>
            </w:pPr>
            <w:r>
              <w:rPr>
                <w:rFonts w:ascii="Antique Olive Compact" w:hAnsi="Antique Olive Compact"/>
                <w:b/>
                <w:sz w:val="28"/>
              </w:rPr>
              <w:t>Date</w:t>
            </w:r>
          </w:p>
        </w:tc>
        <w:tc>
          <w:tcPr>
            <w:tcW w:w="6570" w:type="dxa"/>
          </w:tcPr>
          <w:p w:rsidR="00284CDA" w:rsidRDefault="00284CDA" w:rsidP="00284CDA">
            <w:pPr>
              <w:rPr>
                <w:rFonts w:ascii="Antique Olive Compact" w:hAnsi="Antique Olive Compact"/>
                <w:b/>
                <w:sz w:val="28"/>
              </w:rPr>
            </w:pPr>
            <w:r>
              <w:rPr>
                <w:rFonts w:ascii="Antique Olive Compact" w:hAnsi="Antique Olive Compact"/>
                <w:b/>
                <w:sz w:val="28"/>
              </w:rPr>
              <w:t>Activity or Title</w:t>
            </w:r>
          </w:p>
        </w:tc>
        <w:tc>
          <w:tcPr>
            <w:tcW w:w="1530" w:type="dxa"/>
          </w:tcPr>
          <w:p w:rsidR="00284CDA" w:rsidRDefault="00284CDA" w:rsidP="00284CDA">
            <w:pPr>
              <w:rPr>
                <w:rFonts w:ascii="Antique Olive Compact" w:hAnsi="Antique Olive Compact"/>
                <w:b/>
                <w:sz w:val="28"/>
              </w:rPr>
            </w:pPr>
            <w:r>
              <w:rPr>
                <w:rFonts w:ascii="Antique Olive Compact" w:hAnsi="Antique Olive Compact"/>
                <w:b/>
                <w:sz w:val="28"/>
              </w:rPr>
              <w:t>Score</w:t>
            </w: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  <w:tr w:rsidR="00284CDA" w:rsidTr="00284CDA">
        <w:tc>
          <w:tcPr>
            <w:tcW w:w="1188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657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  <w:tc>
          <w:tcPr>
            <w:tcW w:w="1530" w:type="dxa"/>
          </w:tcPr>
          <w:p w:rsidR="00284CDA" w:rsidRPr="002B70C4" w:rsidRDefault="00284CDA" w:rsidP="00284CDA">
            <w:pPr>
              <w:rPr>
                <w:rFonts w:ascii="Antique Olive Compact" w:hAnsi="Antique Olive Compact"/>
                <w:b/>
                <w:sz w:val="48"/>
                <w:szCs w:val="48"/>
              </w:rPr>
            </w:pPr>
          </w:p>
        </w:tc>
      </w:tr>
    </w:tbl>
    <w:p w:rsidR="002B70C4" w:rsidRPr="002B70C4" w:rsidRDefault="002B70C4" w:rsidP="00284CDA">
      <w:pPr>
        <w:spacing w:after="0" w:line="240" w:lineRule="auto"/>
        <w:rPr>
          <w:rFonts w:ascii="Antique Olive Compact" w:hAnsi="Antique Olive Compact"/>
          <w:b/>
          <w:sz w:val="28"/>
        </w:rPr>
      </w:pPr>
      <w:bookmarkStart w:id="0" w:name="_GoBack"/>
      <w:bookmarkEnd w:id="0"/>
    </w:p>
    <w:sectPr w:rsidR="002B70C4" w:rsidRPr="002B70C4" w:rsidSect="002B70C4">
      <w:pgSz w:w="20160" w:h="12240" w:orient="landscape" w:code="5"/>
      <w:pgMar w:top="450" w:right="720" w:bottom="720" w:left="45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70C4"/>
    <w:rsid w:val="00120A0B"/>
    <w:rsid w:val="00284CDA"/>
    <w:rsid w:val="002B70C4"/>
    <w:rsid w:val="002C6170"/>
    <w:rsid w:val="002D06E4"/>
    <w:rsid w:val="00656775"/>
    <w:rsid w:val="00915173"/>
    <w:rsid w:val="00BF354F"/>
    <w:rsid w:val="00D538CE"/>
    <w:rsid w:val="00EB1A14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</dc:creator>
  <cp:lastModifiedBy>Grant, Lauren    SHS - Staff</cp:lastModifiedBy>
  <cp:revision>5</cp:revision>
  <cp:lastPrinted>2015-09-02T23:41:00Z</cp:lastPrinted>
  <dcterms:created xsi:type="dcterms:W3CDTF">2015-09-02T19:59:00Z</dcterms:created>
  <dcterms:modified xsi:type="dcterms:W3CDTF">2015-09-02T23:48:00Z</dcterms:modified>
</cp:coreProperties>
</file>